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3AC9E" w14:textId="30497801" w:rsidR="00AC0AC4" w:rsidRPr="009C36F7" w:rsidRDefault="00AC0AC4" w:rsidP="00AC0AC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F890088" wp14:editId="05E6370E">
            <wp:extent cx="895598" cy="895598"/>
            <wp:effectExtent l="0" t="0" r="0" b="0"/>
            <wp:docPr id="16283736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73644" name="Imagem 16283736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070" cy="90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C36F7">
        <w:rPr>
          <w:b/>
          <w:bCs/>
          <w:sz w:val="28"/>
          <w:szCs w:val="28"/>
        </w:rPr>
        <w:t xml:space="preserve"> SIMULADO </w:t>
      </w:r>
      <w:r w:rsidR="00CE519E">
        <w:rPr>
          <w:b/>
          <w:bCs/>
          <w:sz w:val="28"/>
          <w:szCs w:val="28"/>
        </w:rPr>
        <w:t xml:space="preserve">FINAL </w:t>
      </w:r>
      <w:r w:rsidR="00CE519E" w:rsidRPr="00CE519E">
        <w:rPr>
          <w:b/>
          <w:bCs/>
          <w:sz w:val="32"/>
          <w:szCs w:val="32"/>
        </w:rPr>
        <w:t>01</w:t>
      </w:r>
      <w:r w:rsidRPr="009C36F7">
        <w:rPr>
          <w:b/>
          <w:bCs/>
          <w:sz w:val="28"/>
          <w:szCs w:val="28"/>
        </w:rPr>
        <w:t xml:space="preserve"> – TREINAMENTO INTENSIVO AOCP</w:t>
      </w:r>
    </w:p>
    <w:p w14:paraId="65B22434" w14:textId="77777777" w:rsidR="00AC0AC4" w:rsidRPr="009C36F7" w:rsidRDefault="00AC0AC4" w:rsidP="00AC0AC4">
      <w:pPr>
        <w:rPr>
          <w:b/>
          <w:bCs/>
          <w:sz w:val="28"/>
          <w:szCs w:val="28"/>
        </w:rPr>
      </w:pPr>
      <w:r w:rsidRPr="009C36F7">
        <w:rPr>
          <w:b/>
          <w:bCs/>
          <w:sz w:val="28"/>
          <w:szCs w:val="28"/>
        </w:rPr>
        <w:t xml:space="preserve">O objetivo deste simulado é preparar você de forma direta e estratégica para o conteúdo real </w:t>
      </w:r>
      <w:r>
        <w:rPr>
          <w:b/>
          <w:bCs/>
          <w:sz w:val="28"/>
          <w:szCs w:val="28"/>
        </w:rPr>
        <w:t>que acredito ser aplicado n</w:t>
      </w:r>
      <w:r w:rsidRPr="009C36F7">
        <w:rPr>
          <w:b/>
          <w:bCs/>
          <w:sz w:val="28"/>
          <w:szCs w:val="28"/>
        </w:rPr>
        <w:t>a prova da Guarda Municipal de Curitiba</w:t>
      </w:r>
      <w:r>
        <w:rPr>
          <w:b/>
          <w:bCs/>
          <w:sz w:val="28"/>
          <w:szCs w:val="28"/>
        </w:rPr>
        <w:t xml:space="preserve"> 18/01/2018</w:t>
      </w:r>
      <w:r w:rsidRPr="009C36F7">
        <w:rPr>
          <w:b/>
          <w:bCs/>
          <w:sz w:val="28"/>
          <w:szCs w:val="28"/>
        </w:rPr>
        <w:t>.</w:t>
      </w:r>
      <w:r w:rsidRPr="009C36F7">
        <w:rPr>
          <w:b/>
          <w:bCs/>
          <w:sz w:val="28"/>
          <w:szCs w:val="28"/>
        </w:rPr>
        <w:br/>
        <w:t xml:space="preserve">Cada questão </w:t>
      </w:r>
      <w:r>
        <w:rPr>
          <w:b/>
          <w:bCs/>
          <w:sz w:val="28"/>
          <w:szCs w:val="28"/>
        </w:rPr>
        <w:t>tem o tema que eu acredito ser cobrado na prova real.</w:t>
      </w:r>
    </w:p>
    <w:p w14:paraId="7E23D400" w14:textId="77777777" w:rsidR="00AC0AC4" w:rsidRPr="009C36F7" w:rsidRDefault="00AC0AC4" w:rsidP="00AC0AC4">
      <w:pPr>
        <w:rPr>
          <w:b/>
          <w:bCs/>
          <w:sz w:val="28"/>
          <w:szCs w:val="28"/>
        </w:rPr>
      </w:pPr>
      <w:r w:rsidRPr="009C36F7">
        <w:rPr>
          <w:b/>
          <w:bCs/>
          <w:sz w:val="28"/>
          <w:szCs w:val="28"/>
        </w:rPr>
        <w:t>Os enunciados estão propositalmente compactados para otimizar o número de páginas — porém, mantenha em mente que, na prova oficial, a AOCP costuma apresentar textos mais longos e detalhados.</w:t>
      </w:r>
      <w:r w:rsidRPr="009C36F7">
        <w:rPr>
          <w:b/>
          <w:bCs/>
          <w:sz w:val="28"/>
          <w:szCs w:val="28"/>
        </w:rPr>
        <w:br/>
        <w:t>Prepare-se para pensar como a banca, identificar as pegadinhas clássicas e testar seu nível real de prontidão.</w:t>
      </w:r>
    </w:p>
    <w:p w14:paraId="22CD7B15" w14:textId="77777777" w:rsidR="00964BF2" w:rsidRPr="00964BF2" w:rsidRDefault="00964BF2" w:rsidP="00964BF2">
      <w:pPr>
        <w:rPr>
          <w:rFonts w:ascii="Arial" w:hAnsi="Arial" w:cs="Arial"/>
          <w:b/>
          <w:bCs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LÍNGUA PORTUGUESA (Questões 1 a 5)</w:t>
      </w:r>
    </w:p>
    <w:p w14:paraId="3FF794C5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Texto para as questões 1 e 2</w:t>
      </w:r>
    </w:p>
    <w:p w14:paraId="18130FA1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sz w:val="24"/>
          <w:szCs w:val="24"/>
        </w:rPr>
        <w:t xml:space="preserve">Em concursos públicos, muitos candidatos acreditam que apenas a memorização de </w:t>
      </w:r>
      <w:proofErr w:type="spellStart"/>
      <w:r w:rsidRPr="00964BF2">
        <w:rPr>
          <w:rFonts w:ascii="Arial" w:hAnsi="Arial" w:cs="Arial"/>
          <w:sz w:val="24"/>
          <w:szCs w:val="24"/>
        </w:rPr>
        <w:t>conteúdos</w:t>
      </w:r>
      <w:proofErr w:type="spellEnd"/>
      <w:r w:rsidRPr="00964BF2">
        <w:rPr>
          <w:rFonts w:ascii="Arial" w:hAnsi="Arial" w:cs="Arial"/>
          <w:sz w:val="24"/>
          <w:szCs w:val="24"/>
        </w:rPr>
        <w:t xml:space="preserve"> é suficiente. No entanto, a experiência demonstra que o diferencial está na constância, na revisão estratégica e na capacidade de interpretar corretamente o que é cobrado pela banca examinadora.</w:t>
      </w:r>
    </w:p>
    <w:p w14:paraId="2E4B4099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1.</w:t>
      </w:r>
      <w:r w:rsidRPr="00964BF2">
        <w:rPr>
          <w:rFonts w:ascii="Arial" w:hAnsi="Arial" w:cs="Arial"/>
          <w:sz w:val="24"/>
          <w:szCs w:val="24"/>
        </w:rPr>
        <w:t xml:space="preserve"> </w:t>
      </w:r>
      <w:r w:rsidRPr="00964BF2">
        <w:rPr>
          <w:rFonts w:ascii="Arial" w:hAnsi="Arial" w:cs="Arial"/>
          <w:b/>
          <w:bCs/>
          <w:sz w:val="24"/>
          <w:szCs w:val="24"/>
        </w:rPr>
        <w:t>De acordo com o texto, é correto afirmar que:</w:t>
      </w:r>
      <w:r w:rsidRPr="00964BF2">
        <w:rPr>
          <w:rFonts w:ascii="Arial" w:hAnsi="Arial" w:cs="Arial"/>
          <w:sz w:val="24"/>
          <w:szCs w:val="24"/>
        </w:rPr>
        <w:br/>
        <w:t xml:space="preserve">a) A memorização de </w:t>
      </w:r>
      <w:proofErr w:type="spellStart"/>
      <w:r w:rsidRPr="00964BF2">
        <w:rPr>
          <w:rFonts w:ascii="Arial" w:hAnsi="Arial" w:cs="Arial"/>
          <w:sz w:val="24"/>
          <w:szCs w:val="24"/>
        </w:rPr>
        <w:t>conteúdos</w:t>
      </w:r>
      <w:proofErr w:type="spellEnd"/>
      <w:r w:rsidRPr="00964BF2">
        <w:rPr>
          <w:rFonts w:ascii="Arial" w:hAnsi="Arial" w:cs="Arial"/>
          <w:sz w:val="24"/>
          <w:szCs w:val="24"/>
        </w:rPr>
        <w:t xml:space="preserve"> é suficiente para garantir aprovação em concursos públicos.</w:t>
      </w:r>
      <w:r w:rsidRPr="00964BF2">
        <w:rPr>
          <w:rFonts w:ascii="Arial" w:hAnsi="Arial" w:cs="Arial"/>
          <w:sz w:val="24"/>
          <w:szCs w:val="24"/>
        </w:rPr>
        <w:br/>
        <w:t xml:space="preserve">b) A experiência mostra que o principal diferencial é decorar a maior quantidade possível de </w:t>
      </w:r>
      <w:proofErr w:type="spellStart"/>
      <w:r w:rsidRPr="00964BF2">
        <w:rPr>
          <w:rFonts w:ascii="Arial" w:hAnsi="Arial" w:cs="Arial"/>
          <w:sz w:val="24"/>
          <w:szCs w:val="24"/>
        </w:rPr>
        <w:t>conteúdos</w:t>
      </w:r>
      <w:proofErr w:type="spellEnd"/>
      <w:r w:rsidRPr="00964BF2">
        <w:rPr>
          <w:rFonts w:ascii="Arial" w:hAnsi="Arial" w:cs="Arial"/>
          <w:sz w:val="24"/>
          <w:szCs w:val="24"/>
        </w:rPr>
        <w:t>.</w:t>
      </w:r>
      <w:r w:rsidRPr="00964BF2">
        <w:rPr>
          <w:rFonts w:ascii="Arial" w:hAnsi="Arial" w:cs="Arial"/>
          <w:sz w:val="24"/>
          <w:szCs w:val="24"/>
        </w:rPr>
        <w:br/>
        <w:t>c) A interpretação correta do que é cobrado pela banca é apontada como um dos diferenciais.</w:t>
      </w:r>
      <w:r w:rsidRPr="00964BF2">
        <w:rPr>
          <w:rFonts w:ascii="Arial" w:hAnsi="Arial" w:cs="Arial"/>
          <w:sz w:val="24"/>
          <w:szCs w:val="24"/>
        </w:rPr>
        <w:br/>
        <w:t>d) O texto defende que apenas revisões estratégicas são necessárias para aprovação.</w:t>
      </w:r>
      <w:r w:rsidRPr="00964BF2">
        <w:rPr>
          <w:rFonts w:ascii="Arial" w:hAnsi="Arial" w:cs="Arial"/>
          <w:sz w:val="24"/>
          <w:szCs w:val="24"/>
        </w:rPr>
        <w:br/>
        <w:t>e) O texto critica o uso de revisões estratégicas, por serem pouco eficientes.</w:t>
      </w:r>
    </w:p>
    <w:p w14:paraId="17F9EE66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BDE3778">
          <v:rect id="_x0000_i1025" style="width:0;height:1.5pt" o:hrstd="t" o:hr="t" fillcolor="#a0a0a0" stroked="f"/>
        </w:pict>
      </w:r>
    </w:p>
    <w:p w14:paraId="6A3B7719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2. Infere-se do texto que:</w:t>
      </w:r>
      <w:r w:rsidRPr="00964BF2">
        <w:rPr>
          <w:rFonts w:ascii="Arial" w:hAnsi="Arial" w:cs="Arial"/>
          <w:sz w:val="24"/>
          <w:szCs w:val="24"/>
        </w:rPr>
        <w:br/>
        <w:t>a) Todos os candidatos já utilizam estratégias adequadas de estudo.</w:t>
      </w:r>
      <w:r w:rsidRPr="00964BF2">
        <w:rPr>
          <w:rFonts w:ascii="Arial" w:hAnsi="Arial" w:cs="Arial"/>
          <w:sz w:val="24"/>
          <w:szCs w:val="24"/>
        </w:rPr>
        <w:br/>
        <w:t>b) A banca examinadora não tem influência na forma como o candidato deve estudar.</w:t>
      </w:r>
      <w:r w:rsidRPr="00964BF2">
        <w:rPr>
          <w:rFonts w:ascii="Arial" w:hAnsi="Arial" w:cs="Arial"/>
          <w:sz w:val="24"/>
          <w:szCs w:val="24"/>
        </w:rPr>
        <w:br/>
        <w:t>c) Não há diferença entre decorar conteúdos e interpretá-los.</w:t>
      </w:r>
      <w:r w:rsidRPr="00964BF2">
        <w:rPr>
          <w:rFonts w:ascii="Arial" w:hAnsi="Arial" w:cs="Arial"/>
          <w:sz w:val="24"/>
          <w:szCs w:val="24"/>
        </w:rPr>
        <w:br/>
        <w:t>d) A forma de estudo pode influenciar o desempenho do candidato no concurso.</w:t>
      </w:r>
      <w:r w:rsidRPr="00964BF2">
        <w:rPr>
          <w:rFonts w:ascii="Arial" w:hAnsi="Arial" w:cs="Arial"/>
          <w:sz w:val="24"/>
          <w:szCs w:val="24"/>
        </w:rPr>
        <w:br/>
        <w:t>e) A constância nos estudos é desnecessária quando o edital é curto.</w:t>
      </w:r>
    </w:p>
    <w:p w14:paraId="0654F531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3702A5A6">
          <v:rect id="_x0000_i1026" style="width:0;height:1.5pt" o:hrstd="t" o:hr="t" fillcolor="#a0a0a0" stroked="f"/>
        </w:pict>
      </w:r>
    </w:p>
    <w:p w14:paraId="044F1CFD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3.</w:t>
      </w:r>
      <w:r w:rsidRPr="00964BF2">
        <w:rPr>
          <w:rFonts w:ascii="Arial" w:hAnsi="Arial" w:cs="Arial"/>
          <w:sz w:val="24"/>
          <w:szCs w:val="24"/>
        </w:rPr>
        <w:t xml:space="preserve"> Assinale a alternativa em que a concordância verbal está </w:t>
      </w:r>
      <w:r w:rsidRPr="00964BF2">
        <w:rPr>
          <w:rFonts w:ascii="Arial" w:hAnsi="Arial" w:cs="Arial"/>
          <w:b/>
          <w:bCs/>
          <w:sz w:val="24"/>
          <w:szCs w:val="24"/>
        </w:rPr>
        <w:t>inteiramente correta</w:t>
      </w:r>
      <w:r w:rsidRPr="00964BF2">
        <w:rPr>
          <w:rFonts w:ascii="Arial" w:hAnsi="Arial" w:cs="Arial"/>
          <w:sz w:val="24"/>
          <w:szCs w:val="24"/>
        </w:rPr>
        <w:t>:</w:t>
      </w:r>
      <w:r w:rsidRPr="00964BF2">
        <w:rPr>
          <w:rFonts w:ascii="Arial" w:hAnsi="Arial" w:cs="Arial"/>
          <w:sz w:val="24"/>
          <w:szCs w:val="24"/>
        </w:rPr>
        <w:br/>
        <w:t>a) Parte dos inscritos deixaram de conferir o local de prova, o que gerou atrasos.</w:t>
      </w:r>
      <w:r w:rsidRPr="00964BF2">
        <w:rPr>
          <w:rFonts w:ascii="Arial" w:hAnsi="Arial" w:cs="Arial"/>
          <w:sz w:val="24"/>
          <w:szCs w:val="24"/>
        </w:rPr>
        <w:br/>
        <w:t>b) Houveram muitas reclamações sobre o horário das provas.</w:t>
      </w:r>
      <w:r w:rsidRPr="00964BF2">
        <w:rPr>
          <w:rFonts w:ascii="Arial" w:hAnsi="Arial" w:cs="Arial"/>
          <w:sz w:val="24"/>
          <w:szCs w:val="24"/>
        </w:rPr>
        <w:br/>
        <w:t>c) Deve haver, na sala, pelo menos trinta candidatos presentes.</w:t>
      </w:r>
      <w:r w:rsidRPr="00964BF2">
        <w:rPr>
          <w:rFonts w:ascii="Arial" w:hAnsi="Arial" w:cs="Arial"/>
          <w:sz w:val="24"/>
          <w:szCs w:val="24"/>
        </w:rPr>
        <w:br/>
        <w:t>d) Fazem três meses que o edital foi publicado.</w:t>
      </w:r>
      <w:r w:rsidRPr="00964BF2">
        <w:rPr>
          <w:rFonts w:ascii="Arial" w:hAnsi="Arial" w:cs="Arial"/>
          <w:sz w:val="24"/>
          <w:szCs w:val="24"/>
        </w:rPr>
        <w:br/>
        <w:t>e) É proibido a entrada de candidatos após o fechamento dos portões.</w:t>
      </w:r>
    </w:p>
    <w:p w14:paraId="6A17D49F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B99ADD6">
          <v:rect id="_x0000_i1027" style="width:0;height:1.5pt" o:hrstd="t" o:hr="t" fillcolor="#a0a0a0" stroked="f"/>
        </w:pict>
      </w:r>
    </w:p>
    <w:p w14:paraId="2F44D93D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4.</w:t>
      </w:r>
      <w:r w:rsidRPr="00964BF2">
        <w:rPr>
          <w:rFonts w:ascii="Arial" w:hAnsi="Arial" w:cs="Arial"/>
          <w:sz w:val="24"/>
          <w:szCs w:val="24"/>
        </w:rPr>
        <w:t xml:space="preserve"> Assinale a alternativa em que o uso da crase está </w:t>
      </w:r>
      <w:r w:rsidRPr="00964BF2">
        <w:rPr>
          <w:rFonts w:ascii="Arial" w:hAnsi="Arial" w:cs="Arial"/>
          <w:b/>
          <w:bCs/>
          <w:sz w:val="24"/>
          <w:szCs w:val="24"/>
        </w:rPr>
        <w:t>correto</w:t>
      </w:r>
      <w:r w:rsidRPr="00964BF2">
        <w:rPr>
          <w:rFonts w:ascii="Arial" w:hAnsi="Arial" w:cs="Arial"/>
          <w:sz w:val="24"/>
          <w:szCs w:val="24"/>
        </w:rPr>
        <w:t>:</w:t>
      </w:r>
      <w:r w:rsidRPr="00964BF2">
        <w:rPr>
          <w:rFonts w:ascii="Arial" w:hAnsi="Arial" w:cs="Arial"/>
          <w:sz w:val="24"/>
          <w:szCs w:val="24"/>
        </w:rPr>
        <w:br/>
        <w:t>a) A banca AOCP costuma cobrar questões relacionadas à interpretação de texto.</w:t>
      </w:r>
      <w:r w:rsidRPr="00964BF2">
        <w:rPr>
          <w:rFonts w:ascii="Arial" w:hAnsi="Arial" w:cs="Arial"/>
          <w:sz w:val="24"/>
          <w:szCs w:val="24"/>
        </w:rPr>
        <w:br/>
        <w:t>b) Os candidatos devem ficar atentos à todas as instruções do edital.</w:t>
      </w:r>
      <w:r w:rsidRPr="00964BF2">
        <w:rPr>
          <w:rFonts w:ascii="Arial" w:hAnsi="Arial" w:cs="Arial"/>
          <w:sz w:val="24"/>
          <w:szCs w:val="24"/>
        </w:rPr>
        <w:br/>
        <w:t>c) A Prefeitura de Curitiba se refere à guarda municipal com destaque no edital.</w:t>
      </w:r>
      <w:r w:rsidRPr="00964BF2">
        <w:rPr>
          <w:rFonts w:ascii="Arial" w:hAnsi="Arial" w:cs="Arial"/>
          <w:sz w:val="24"/>
          <w:szCs w:val="24"/>
        </w:rPr>
        <w:br/>
        <w:t xml:space="preserve">d) Os guardas foram convocados </w:t>
      </w:r>
      <w:proofErr w:type="gramStart"/>
      <w:r w:rsidRPr="00964BF2">
        <w:rPr>
          <w:rFonts w:ascii="Arial" w:hAnsi="Arial" w:cs="Arial"/>
          <w:sz w:val="24"/>
          <w:szCs w:val="24"/>
        </w:rPr>
        <w:t>à</w:t>
      </w:r>
      <w:proofErr w:type="gramEnd"/>
      <w:r w:rsidRPr="00964BF2">
        <w:rPr>
          <w:rFonts w:ascii="Arial" w:hAnsi="Arial" w:cs="Arial"/>
          <w:sz w:val="24"/>
          <w:szCs w:val="24"/>
        </w:rPr>
        <w:t xml:space="preserve"> participar de um curso de formação.</w:t>
      </w:r>
      <w:r w:rsidRPr="00964BF2">
        <w:rPr>
          <w:rFonts w:ascii="Arial" w:hAnsi="Arial" w:cs="Arial"/>
          <w:sz w:val="24"/>
          <w:szCs w:val="24"/>
        </w:rPr>
        <w:br/>
        <w:t xml:space="preserve">e) O candidato chegou </w:t>
      </w:r>
      <w:proofErr w:type="gramStart"/>
      <w:r w:rsidRPr="00964BF2">
        <w:rPr>
          <w:rFonts w:ascii="Arial" w:hAnsi="Arial" w:cs="Arial"/>
          <w:sz w:val="24"/>
          <w:szCs w:val="24"/>
        </w:rPr>
        <w:t>à</w:t>
      </w:r>
      <w:proofErr w:type="gramEnd"/>
      <w:r w:rsidRPr="00964BF2">
        <w:rPr>
          <w:rFonts w:ascii="Arial" w:hAnsi="Arial" w:cs="Arial"/>
          <w:sz w:val="24"/>
          <w:szCs w:val="24"/>
        </w:rPr>
        <w:t xml:space="preserve"> cerca de dez minutos antes do início da prova.</w:t>
      </w:r>
    </w:p>
    <w:p w14:paraId="7F4ECE33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1AEF775">
          <v:rect id="_x0000_i1028" style="width:0;height:1.5pt" o:hrstd="t" o:hr="t" fillcolor="#a0a0a0" stroked="f"/>
        </w:pict>
      </w:r>
    </w:p>
    <w:p w14:paraId="0D4980F4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5.</w:t>
      </w:r>
      <w:r w:rsidRPr="00964BF2">
        <w:rPr>
          <w:rFonts w:ascii="Arial" w:hAnsi="Arial" w:cs="Arial"/>
          <w:sz w:val="24"/>
          <w:szCs w:val="24"/>
        </w:rPr>
        <w:t xml:space="preserve"> </w:t>
      </w:r>
      <w:r w:rsidRPr="00964BF2">
        <w:rPr>
          <w:rFonts w:ascii="Arial" w:hAnsi="Arial" w:cs="Arial"/>
          <w:b/>
          <w:bCs/>
          <w:sz w:val="24"/>
          <w:szCs w:val="24"/>
        </w:rPr>
        <w:t>Quanto à função da palavra “que”, assinale a alternativa correta:</w:t>
      </w:r>
      <w:r w:rsidRPr="00964BF2">
        <w:rPr>
          <w:rFonts w:ascii="Arial" w:hAnsi="Arial" w:cs="Arial"/>
          <w:sz w:val="24"/>
          <w:szCs w:val="24"/>
        </w:rPr>
        <w:br/>
        <w:t xml:space="preserve">a) Em “a experiência demonstra </w:t>
      </w:r>
      <w:r w:rsidRPr="00964BF2">
        <w:rPr>
          <w:rFonts w:ascii="Arial" w:hAnsi="Arial" w:cs="Arial"/>
          <w:b/>
          <w:bCs/>
          <w:sz w:val="24"/>
          <w:szCs w:val="24"/>
        </w:rPr>
        <w:t>que</w:t>
      </w:r>
      <w:r w:rsidRPr="00964BF2">
        <w:rPr>
          <w:rFonts w:ascii="Arial" w:hAnsi="Arial" w:cs="Arial"/>
          <w:sz w:val="24"/>
          <w:szCs w:val="24"/>
        </w:rPr>
        <w:t xml:space="preserve"> o diferencial está na constância”, o “que” é um pronome relativo.</w:t>
      </w:r>
      <w:r w:rsidRPr="00964BF2">
        <w:rPr>
          <w:rFonts w:ascii="Arial" w:hAnsi="Arial" w:cs="Arial"/>
          <w:sz w:val="24"/>
          <w:szCs w:val="24"/>
        </w:rPr>
        <w:br/>
        <w:t xml:space="preserve">b) Em “o diferencial está na constância, </w:t>
      </w:r>
      <w:r w:rsidRPr="00964BF2">
        <w:rPr>
          <w:rFonts w:ascii="Arial" w:hAnsi="Arial" w:cs="Arial"/>
          <w:b/>
          <w:bCs/>
          <w:sz w:val="24"/>
          <w:szCs w:val="24"/>
        </w:rPr>
        <w:t>na</w:t>
      </w:r>
      <w:r w:rsidRPr="00964BF2">
        <w:rPr>
          <w:rFonts w:ascii="Arial" w:hAnsi="Arial" w:cs="Arial"/>
          <w:sz w:val="24"/>
          <w:szCs w:val="24"/>
        </w:rPr>
        <w:t xml:space="preserve"> revisão estratégica e </w:t>
      </w:r>
      <w:r w:rsidRPr="00964BF2">
        <w:rPr>
          <w:rFonts w:ascii="Arial" w:hAnsi="Arial" w:cs="Arial"/>
          <w:b/>
          <w:bCs/>
          <w:sz w:val="24"/>
          <w:szCs w:val="24"/>
        </w:rPr>
        <w:t>na</w:t>
      </w:r>
      <w:r w:rsidRPr="00964BF2">
        <w:rPr>
          <w:rFonts w:ascii="Arial" w:hAnsi="Arial" w:cs="Arial"/>
          <w:sz w:val="24"/>
          <w:szCs w:val="24"/>
        </w:rPr>
        <w:t xml:space="preserve"> capacidade de interpretar”, o “que” é conjunção aditiva.</w:t>
      </w:r>
      <w:r w:rsidRPr="00964BF2">
        <w:rPr>
          <w:rFonts w:ascii="Arial" w:hAnsi="Arial" w:cs="Arial"/>
          <w:sz w:val="24"/>
          <w:szCs w:val="24"/>
        </w:rPr>
        <w:br/>
        <w:t xml:space="preserve">c) Em “apenas a memorização de </w:t>
      </w:r>
      <w:proofErr w:type="spellStart"/>
      <w:r w:rsidRPr="00964BF2">
        <w:rPr>
          <w:rFonts w:ascii="Arial" w:hAnsi="Arial" w:cs="Arial"/>
          <w:sz w:val="24"/>
          <w:szCs w:val="24"/>
        </w:rPr>
        <w:t>conteúdos</w:t>
      </w:r>
      <w:proofErr w:type="spellEnd"/>
      <w:r w:rsidRPr="00964BF2">
        <w:rPr>
          <w:rFonts w:ascii="Arial" w:hAnsi="Arial" w:cs="Arial"/>
          <w:sz w:val="24"/>
          <w:szCs w:val="24"/>
        </w:rPr>
        <w:t xml:space="preserve"> </w:t>
      </w:r>
      <w:r w:rsidRPr="00964BF2">
        <w:rPr>
          <w:rFonts w:ascii="Arial" w:hAnsi="Arial" w:cs="Arial"/>
          <w:b/>
          <w:bCs/>
          <w:sz w:val="24"/>
          <w:szCs w:val="24"/>
        </w:rPr>
        <w:t>é</w:t>
      </w:r>
      <w:r w:rsidRPr="00964BF2">
        <w:rPr>
          <w:rFonts w:ascii="Arial" w:hAnsi="Arial" w:cs="Arial"/>
          <w:sz w:val="24"/>
          <w:szCs w:val="24"/>
        </w:rPr>
        <w:t xml:space="preserve"> suficiente”, o “que” exerce função de predicativo.</w:t>
      </w:r>
      <w:r w:rsidRPr="00964BF2">
        <w:rPr>
          <w:rFonts w:ascii="Arial" w:hAnsi="Arial" w:cs="Arial"/>
          <w:sz w:val="24"/>
          <w:szCs w:val="24"/>
        </w:rPr>
        <w:br/>
        <w:t xml:space="preserve">d) Em “o diferencial está na constância, na revisão estratégica e na capacidade de interpretar corretamente o </w:t>
      </w:r>
      <w:r w:rsidRPr="00964BF2">
        <w:rPr>
          <w:rFonts w:ascii="Arial" w:hAnsi="Arial" w:cs="Arial"/>
          <w:b/>
          <w:bCs/>
          <w:sz w:val="24"/>
          <w:szCs w:val="24"/>
        </w:rPr>
        <w:t>que</w:t>
      </w:r>
      <w:r w:rsidRPr="00964BF2">
        <w:rPr>
          <w:rFonts w:ascii="Arial" w:hAnsi="Arial" w:cs="Arial"/>
          <w:sz w:val="24"/>
          <w:szCs w:val="24"/>
        </w:rPr>
        <w:t xml:space="preserve"> é cobrado”, o “que” introduz oração subordinada substantiva.</w:t>
      </w:r>
      <w:r w:rsidRPr="00964BF2">
        <w:rPr>
          <w:rFonts w:ascii="Arial" w:hAnsi="Arial" w:cs="Arial"/>
          <w:sz w:val="24"/>
          <w:szCs w:val="24"/>
        </w:rPr>
        <w:br/>
        <w:t xml:space="preserve">e) Em “muitos candidatos acreditam </w:t>
      </w:r>
      <w:r w:rsidRPr="00964BF2">
        <w:rPr>
          <w:rFonts w:ascii="Arial" w:hAnsi="Arial" w:cs="Arial"/>
          <w:b/>
          <w:bCs/>
          <w:sz w:val="24"/>
          <w:szCs w:val="24"/>
        </w:rPr>
        <w:t>que</w:t>
      </w:r>
      <w:r w:rsidRPr="00964BF2">
        <w:rPr>
          <w:rFonts w:ascii="Arial" w:hAnsi="Arial" w:cs="Arial"/>
          <w:sz w:val="24"/>
          <w:szCs w:val="24"/>
        </w:rPr>
        <w:t xml:space="preserve"> apenas a memorização de </w:t>
      </w:r>
      <w:proofErr w:type="spellStart"/>
      <w:r w:rsidRPr="00964BF2">
        <w:rPr>
          <w:rFonts w:ascii="Arial" w:hAnsi="Arial" w:cs="Arial"/>
          <w:sz w:val="24"/>
          <w:szCs w:val="24"/>
        </w:rPr>
        <w:t>conteúdos</w:t>
      </w:r>
      <w:proofErr w:type="spellEnd"/>
      <w:r w:rsidRPr="00964BF2">
        <w:rPr>
          <w:rFonts w:ascii="Arial" w:hAnsi="Arial" w:cs="Arial"/>
          <w:sz w:val="24"/>
          <w:szCs w:val="24"/>
        </w:rPr>
        <w:t xml:space="preserve"> é suficiente”, o “que” é preposição integrante do verbo.</w:t>
      </w:r>
    </w:p>
    <w:p w14:paraId="57E4BF05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0582223">
          <v:rect id="_x0000_i1029" style="width:0;height:1.5pt" o:hrstd="t" o:hr="t" fillcolor="#a0a0a0" stroked="f"/>
        </w:pict>
      </w:r>
    </w:p>
    <w:p w14:paraId="7D810D5C" w14:textId="77777777" w:rsidR="00964BF2" w:rsidRPr="00964BF2" w:rsidRDefault="00964BF2" w:rsidP="00964BF2">
      <w:pPr>
        <w:rPr>
          <w:rFonts w:ascii="Arial" w:hAnsi="Arial" w:cs="Arial"/>
          <w:b/>
          <w:bCs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RACIOCÍNIO LÓGICO-MATEMÁTICO (Questões 6 a 10)</w:t>
      </w:r>
    </w:p>
    <w:p w14:paraId="5AEA8DDD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6.</w:t>
      </w:r>
      <w:r w:rsidRPr="00964BF2">
        <w:rPr>
          <w:rFonts w:ascii="Arial" w:hAnsi="Arial" w:cs="Arial"/>
          <w:sz w:val="24"/>
          <w:szCs w:val="24"/>
        </w:rPr>
        <w:t xml:space="preserve"> </w:t>
      </w:r>
      <w:r w:rsidRPr="00964BF2">
        <w:rPr>
          <w:rFonts w:ascii="Arial" w:hAnsi="Arial" w:cs="Arial"/>
          <w:b/>
          <w:bCs/>
          <w:sz w:val="24"/>
          <w:szCs w:val="24"/>
        </w:rPr>
        <w:t>Em uma turma preparatória para a Guarda Municipal de Curitiba, 60% dos alunos são homens. Sabendo que há 36 homens, o número total de alunos da turma é:</w:t>
      </w:r>
      <w:r w:rsidRPr="00964BF2">
        <w:rPr>
          <w:rFonts w:ascii="Arial" w:hAnsi="Arial" w:cs="Arial"/>
          <w:sz w:val="24"/>
          <w:szCs w:val="24"/>
        </w:rPr>
        <w:br/>
        <w:t>a) 48</w:t>
      </w:r>
      <w:r w:rsidRPr="00964BF2">
        <w:rPr>
          <w:rFonts w:ascii="Arial" w:hAnsi="Arial" w:cs="Arial"/>
          <w:sz w:val="24"/>
          <w:szCs w:val="24"/>
        </w:rPr>
        <w:br/>
        <w:t>b) 54</w:t>
      </w:r>
      <w:r w:rsidRPr="00964BF2">
        <w:rPr>
          <w:rFonts w:ascii="Arial" w:hAnsi="Arial" w:cs="Arial"/>
          <w:sz w:val="24"/>
          <w:szCs w:val="24"/>
        </w:rPr>
        <w:br/>
        <w:t>c) 60</w:t>
      </w:r>
      <w:r w:rsidRPr="00964BF2">
        <w:rPr>
          <w:rFonts w:ascii="Arial" w:hAnsi="Arial" w:cs="Arial"/>
          <w:sz w:val="24"/>
          <w:szCs w:val="24"/>
        </w:rPr>
        <w:br/>
        <w:t>d) 64</w:t>
      </w:r>
      <w:r w:rsidRPr="00964BF2">
        <w:rPr>
          <w:rFonts w:ascii="Arial" w:hAnsi="Arial" w:cs="Arial"/>
          <w:sz w:val="24"/>
          <w:szCs w:val="24"/>
        </w:rPr>
        <w:br/>
        <w:t>e) 72</w:t>
      </w:r>
    </w:p>
    <w:p w14:paraId="73513278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22825E">
          <v:rect id="_x0000_i1030" style="width:0;height:1.5pt" o:hrstd="t" o:hr="t" fillcolor="#a0a0a0" stroked="f"/>
        </w:pict>
      </w:r>
    </w:p>
    <w:p w14:paraId="61EF48F3" w14:textId="77777777" w:rsidR="00AC0AC4" w:rsidRDefault="00AC0AC4" w:rsidP="00964BF2">
      <w:pPr>
        <w:rPr>
          <w:rFonts w:ascii="Arial" w:hAnsi="Arial" w:cs="Arial"/>
          <w:b/>
          <w:bCs/>
          <w:sz w:val="24"/>
          <w:szCs w:val="24"/>
        </w:rPr>
      </w:pPr>
    </w:p>
    <w:p w14:paraId="0D0A27F9" w14:textId="42BCD976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7. Um curso on-line custa R$ 400,00. Em uma promoção, é concedido desconto de 15%. O valor a ser pago pelo curso, já com desconto, é</w:t>
      </w:r>
      <w:r w:rsidRPr="00964BF2">
        <w:rPr>
          <w:rFonts w:ascii="Arial" w:hAnsi="Arial" w:cs="Arial"/>
          <w:sz w:val="24"/>
          <w:szCs w:val="24"/>
        </w:rPr>
        <w:t>:</w:t>
      </w:r>
      <w:r w:rsidRPr="00964BF2">
        <w:rPr>
          <w:rFonts w:ascii="Arial" w:hAnsi="Arial" w:cs="Arial"/>
          <w:sz w:val="24"/>
          <w:szCs w:val="24"/>
        </w:rPr>
        <w:br/>
        <w:t>a) R$ 320,00</w:t>
      </w:r>
      <w:r w:rsidRPr="00964BF2">
        <w:rPr>
          <w:rFonts w:ascii="Arial" w:hAnsi="Arial" w:cs="Arial"/>
          <w:sz w:val="24"/>
          <w:szCs w:val="24"/>
        </w:rPr>
        <w:br/>
        <w:t>b) R$ 340,00</w:t>
      </w:r>
      <w:r w:rsidRPr="00964BF2">
        <w:rPr>
          <w:rFonts w:ascii="Arial" w:hAnsi="Arial" w:cs="Arial"/>
          <w:sz w:val="24"/>
          <w:szCs w:val="24"/>
        </w:rPr>
        <w:br/>
        <w:t>c) R$ 360,00</w:t>
      </w:r>
      <w:r w:rsidRPr="00964BF2">
        <w:rPr>
          <w:rFonts w:ascii="Arial" w:hAnsi="Arial" w:cs="Arial"/>
          <w:sz w:val="24"/>
          <w:szCs w:val="24"/>
        </w:rPr>
        <w:br/>
        <w:t>d) R$ 380,00</w:t>
      </w:r>
      <w:r w:rsidRPr="00964BF2">
        <w:rPr>
          <w:rFonts w:ascii="Arial" w:hAnsi="Arial" w:cs="Arial"/>
          <w:sz w:val="24"/>
          <w:szCs w:val="24"/>
        </w:rPr>
        <w:br/>
        <w:t>e) R$ 385,00</w:t>
      </w:r>
    </w:p>
    <w:p w14:paraId="59AC3108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6F007F9">
          <v:rect id="_x0000_i1031" style="width:0;height:1.5pt" o:hrstd="t" o:hr="t" fillcolor="#a0a0a0" stroked="f"/>
        </w:pict>
      </w:r>
    </w:p>
    <w:p w14:paraId="3DE1D4E0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8. Em um simulado, cada questão certa vale 2 pontos e cada questão errada desconta 0,5 ponto. Um candidato respondeu todas as 40 questões, acertando 28 e errando 12. Sua pontuação final foi:</w:t>
      </w:r>
      <w:r w:rsidRPr="00964BF2">
        <w:rPr>
          <w:rFonts w:ascii="Arial" w:hAnsi="Arial" w:cs="Arial"/>
          <w:sz w:val="24"/>
          <w:szCs w:val="24"/>
        </w:rPr>
        <w:br/>
        <w:t>a) 40</w:t>
      </w:r>
      <w:r w:rsidRPr="00964BF2">
        <w:rPr>
          <w:rFonts w:ascii="Arial" w:hAnsi="Arial" w:cs="Arial"/>
          <w:sz w:val="24"/>
          <w:szCs w:val="24"/>
        </w:rPr>
        <w:br/>
        <w:t>b) 44</w:t>
      </w:r>
      <w:r w:rsidRPr="00964BF2">
        <w:rPr>
          <w:rFonts w:ascii="Arial" w:hAnsi="Arial" w:cs="Arial"/>
          <w:sz w:val="24"/>
          <w:szCs w:val="24"/>
        </w:rPr>
        <w:br/>
        <w:t>c) 50</w:t>
      </w:r>
      <w:r w:rsidRPr="00964BF2">
        <w:rPr>
          <w:rFonts w:ascii="Arial" w:hAnsi="Arial" w:cs="Arial"/>
          <w:sz w:val="24"/>
          <w:szCs w:val="24"/>
        </w:rPr>
        <w:br/>
        <w:t>d) 52</w:t>
      </w:r>
      <w:r w:rsidRPr="00964BF2">
        <w:rPr>
          <w:rFonts w:ascii="Arial" w:hAnsi="Arial" w:cs="Arial"/>
          <w:sz w:val="24"/>
          <w:szCs w:val="24"/>
        </w:rPr>
        <w:br/>
        <w:t>e) 56</w:t>
      </w:r>
    </w:p>
    <w:p w14:paraId="1BB06E78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16E9B4D">
          <v:rect id="_x0000_i1032" style="width:0;height:1.5pt" o:hrstd="t" o:hr="t" fillcolor="#a0a0a0" stroked="f"/>
        </w:pict>
      </w:r>
    </w:p>
    <w:p w14:paraId="5A8AA3F2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9. Observe a sequência:</w:t>
      </w:r>
      <w:r w:rsidRPr="00964BF2">
        <w:rPr>
          <w:rFonts w:ascii="Arial" w:hAnsi="Arial" w:cs="Arial"/>
          <w:sz w:val="24"/>
          <w:szCs w:val="24"/>
        </w:rPr>
        <w:br/>
        <w:t>2, 6, 18, 54, …</w:t>
      </w:r>
      <w:r w:rsidRPr="00964BF2">
        <w:rPr>
          <w:rFonts w:ascii="Arial" w:hAnsi="Arial" w:cs="Arial"/>
          <w:sz w:val="24"/>
          <w:szCs w:val="24"/>
        </w:rPr>
        <w:br/>
        <w:t>O próximo termo, seguindo o mesmo padrão, é:</w:t>
      </w:r>
      <w:r w:rsidRPr="00964BF2">
        <w:rPr>
          <w:rFonts w:ascii="Arial" w:hAnsi="Arial" w:cs="Arial"/>
          <w:sz w:val="24"/>
          <w:szCs w:val="24"/>
        </w:rPr>
        <w:br/>
        <w:t>a) 81</w:t>
      </w:r>
      <w:r w:rsidRPr="00964BF2">
        <w:rPr>
          <w:rFonts w:ascii="Arial" w:hAnsi="Arial" w:cs="Arial"/>
          <w:sz w:val="24"/>
          <w:szCs w:val="24"/>
        </w:rPr>
        <w:br/>
        <w:t>b) 108</w:t>
      </w:r>
      <w:r w:rsidRPr="00964BF2">
        <w:rPr>
          <w:rFonts w:ascii="Arial" w:hAnsi="Arial" w:cs="Arial"/>
          <w:sz w:val="24"/>
          <w:szCs w:val="24"/>
        </w:rPr>
        <w:br/>
        <w:t>c) 126</w:t>
      </w:r>
      <w:r w:rsidRPr="00964BF2">
        <w:rPr>
          <w:rFonts w:ascii="Arial" w:hAnsi="Arial" w:cs="Arial"/>
          <w:sz w:val="24"/>
          <w:szCs w:val="24"/>
        </w:rPr>
        <w:br/>
        <w:t>d) 162</w:t>
      </w:r>
      <w:r w:rsidRPr="00964BF2">
        <w:rPr>
          <w:rFonts w:ascii="Arial" w:hAnsi="Arial" w:cs="Arial"/>
          <w:sz w:val="24"/>
          <w:szCs w:val="24"/>
        </w:rPr>
        <w:br/>
        <w:t>e) 216</w:t>
      </w:r>
    </w:p>
    <w:p w14:paraId="13C05727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B488328">
          <v:rect id="_x0000_i1033" style="width:0;height:1.5pt" o:hrstd="t" o:hr="t" fillcolor="#a0a0a0" stroked="f"/>
        </w:pict>
      </w:r>
    </w:p>
    <w:p w14:paraId="54DC3DA5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10. Considere as proposições:</w:t>
      </w:r>
      <w:r w:rsidRPr="00964BF2">
        <w:rPr>
          <w:rFonts w:ascii="Arial" w:hAnsi="Arial" w:cs="Arial"/>
          <w:b/>
          <w:bCs/>
          <w:sz w:val="24"/>
          <w:szCs w:val="24"/>
        </w:rPr>
        <w:br/>
      </w:r>
      <w:r w:rsidRPr="00964BF2">
        <w:rPr>
          <w:rFonts w:ascii="Arial" w:hAnsi="Arial" w:cs="Arial"/>
          <w:sz w:val="24"/>
          <w:szCs w:val="24"/>
        </w:rPr>
        <w:t>I – “Todo guarda municipal é servidor público.”</w:t>
      </w:r>
      <w:r w:rsidRPr="00964BF2">
        <w:rPr>
          <w:rFonts w:ascii="Arial" w:hAnsi="Arial" w:cs="Arial"/>
          <w:sz w:val="24"/>
          <w:szCs w:val="24"/>
        </w:rPr>
        <w:br/>
        <w:t>II – “Alguns servidores públicos não são guardas municipais.”</w:t>
      </w:r>
      <w:r w:rsidRPr="00964BF2">
        <w:rPr>
          <w:rFonts w:ascii="Arial" w:hAnsi="Arial" w:cs="Arial"/>
          <w:sz w:val="24"/>
          <w:szCs w:val="24"/>
        </w:rPr>
        <w:br/>
        <w:t>III – “Nenhum guarda municipal pode ser servidor público.”</w:t>
      </w:r>
    </w:p>
    <w:p w14:paraId="2035D1EA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sz w:val="24"/>
          <w:szCs w:val="24"/>
        </w:rPr>
        <w:t xml:space="preserve">É </w:t>
      </w:r>
      <w:r w:rsidRPr="00964BF2">
        <w:rPr>
          <w:rFonts w:ascii="Arial" w:hAnsi="Arial" w:cs="Arial"/>
          <w:b/>
          <w:bCs/>
          <w:sz w:val="24"/>
          <w:szCs w:val="24"/>
        </w:rPr>
        <w:t>correto</w:t>
      </w:r>
      <w:r w:rsidRPr="00964BF2">
        <w:rPr>
          <w:rFonts w:ascii="Arial" w:hAnsi="Arial" w:cs="Arial"/>
          <w:sz w:val="24"/>
          <w:szCs w:val="24"/>
        </w:rPr>
        <w:t xml:space="preserve"> afirmar que:</w:t>
      </w:r>
      <w:r w:rsidRPr="00964BF2">
        <w:rPr>
          <w:rFonts w:ascii="Arial" w:hAnsi="Arial" w:cs="Arial"/>
          <w:sz w:val="24"/>
          <w:szCs w:val="24"/>
        </w:rPr>
        <w:br/>
        <w:t>a) I e II são compatíveis, e III contradiz I.</w:t>
      </w:r>
      <w:r w:rsidRPr="00964BF2">
        <w:rPr>
          <w:rFonts w:ascii="Arial" w:hAnsi="Arial" w:cs="Arial"/>
          <w:sz w:val="24"/>
          <w:szCs w:val="24"/>
        </w:rPr>
        <w:br/>
        <w:t>b) I contradiz II, e III é independente.</w:t>
      </w:r>
      <w:r w:rsidRPr="00964BF2">
        <w:rPr>
          <w:rFonts w:ascii="Arial" w:hAnsi="Arial" w:cs="Arial"/>
          <w:sz w:val="24"/>
          <w:szCs w:val="24"/>
        </w:rPr>
        <w:br/>
        <w:t>c) I e III podem ser verdadeiras simultaneamente.</w:t>
      </w:r>
      <w:r w:rsidRPr="00964BF2">
        <w:rPr>
          <w:rFonts w:ascii="Arial" w:hAnsi="Arial" w:cs="Arial"/>
          <w:sz w:val="24"/>
          <w:szCs w:val="24"/>
        </w:rPr>
        <w:br/>
        <w:t>d) II e III são equivalentes.</w:t>
      </w:r>
      <w:r w:rsidRPr="00964BF2">
        <w:rPr>
          <w:rFonts w:ascii="Arial" w:hAnsi="Arial" w:cs="Arial"/>
          <w:sz w:val="24"/>
          <w:szCs w:val="24"/>
        </w:rPr>
        <w:br/>
        <w:t>e) I contradiz III, mas ambas podem ser verdadeiras.</w:t>
      </w:r>
    </w:p>
    <w:p w14:paraId="4BC2B1DC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7DC797D">
          <v:rect id="_x0000_i1034" style="width:0;height:1.5pt" o:hrstd="t" o:hr="t" fillcolor="#a0a0a0" stroked="f"/>
        </w:pict>
      </w:r>
    </w:p>
    <w:p w14:paraId="072E1313" w14:textId="77777777" w:rsidR="00964BF2" w:rsidRPr="00964BF2" w:rsidRDefault="00964BF2" w:rsidP="00964BF2">
      <w:pPr>
        <w:rPr>
          <w:rFonts w:ascii="Arial" w:hAnsi="Arial" w:cs="Arial"/>
          <w:b/>
          <w:bCs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NOÇÕES DE INFORMÁTICA (Questões 11 a 15)</w:t>
      </w:r>
    </w:p>
    <w:p w14:paraId="408A9941" w14:textId="77777777" w:rsidR="00AC0AC4" w:rsidRDefault="00AC0AC4" w:rsidP="00964BF2">
      <w:pPr>
        <w:rPr>
          <w:rFonts w:ascii="Arial" w:hAnsi="Arial" w:cs="Arial"/>
          <w:b/>
          <w:bCs/>
          <w:sz w:val="24"/>
          <w:szCs w:val="24"/>
        </w:rPr>
      </w:pPr>
    </w:p>
    <w:p w14:paraId="75EB5422" w14:textId="77777777" w:rsidR="00AC0AC4" w:rsidRDefault="00AC0AC4" w:rsidP="00964BF2">
      <w:pPr>
        <w:rPr>
          <w:rFonts w:ascii="Arial" w:hAnsi="Arial" w:cs="Arial"/>
          <w:b/>
          <w:bCs/>
          <w:sz w:val="24"/>
          <w:szCs w:val="24"/>
        </w:rPr>
      </w:pPr>
    </w:p>
    <w:p w14:paraId="0D9E84B1" w14:textId="20263C7D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11. Em relação a navegadores de internet (browsers), assinale a alternativa correta:</w:t>
      </w:r>
      <w:r w:rsidRPr="00964BF2">
        <w:rPr>
          <w:rFonts w:ascii="Arial" w:hAnsi="Arial" w:cs="Arial"/>
          <w:b/>
          <w:bCs/>
          <w:sz w:val="24"/>
          <w:szCs w:val="24"/>
        </w:rPr>
        <w:br/>
      </w:r>
      <w:r w:rsidRPr="00964BF2">
        <w:rPr>
          <w:rFonts w:ascii="Arial" w:hAnsi="Arial" w:cs="Arial"/>
          <w:sz w:val="24"/>
          <w:szCs w:val="24"/>
        </w:rPr>
        <w:t>a) É impossível apagar o histórico de navegação.</w:t>
      </w:r>
      <w:r w:rsidRPr="00964BF2">
        <w:rPr>
          <w:rFonts w:ascii="Arial" w:hAnsi="Arial" w:cs="Arial"/>
          <w:sz w:val="24"/>
          <w:szCs w:val="24"/>
        </w:rPr>
        <w:br/>
        <w:t>b) O modo de navegação anônima impede totalmente que o provedor de internet registre acessos.</w:t>
      </w:r>
      <w:r w:rsidRPr="00964BF2">
        <w:rPr>
          <w:rFonts w:ascii="Arial" w:hAnsi="Arial" w:cs="Arial"/>
          <w:sz w:val="24"/>
          <w:szCs w:val="24"/>
        </w:rPr>
        <w:br/>
        <w:t>c) Navegadores permitem o uso de favoritos (ou favoritos/marcadores) para facilitar o acesso a páginas.</w:t>
      </w:r>
      <w:r w:rsidRPr="00964BF2">
        <w:rPr>
          <w:rFonts w:ascii="Arial" w:hAnsi="Arial" w:cs="Arial"/>
          <w:sz w:val="24"/>
          <w:szCs w:val="24"/>
        </w:rPr>
        <w:br/>
        <w:t>d) Cookies são vírus instalados automaticamente no computador do usuário.</w:t>
      </w:r>
      <w:r w:rsidRPr="00964BF2">
        <w:rPr>
          <w:rFonts w:ascii="Arial" w:hAnsi="Arial" w:cs="Arial"/>
          <w:sz w:val="24"/>
          <w:szCs w:val="24"/>
        </w:rPr>
        <w:br/>
        <w:t>e) Não é possível utilizar extensões ou complementos em nenhum navegador.</w:t>
      </w:r>
    </w:p>
    <w:p w14:paraId="1555240A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02D6FBA">
          <v:rect id="_x0000_i1035" style="width:0;height:1.5pt" o:hrstd="t" o:hr="t" fillcolor="#a0a0a0" stroked="f"/>
        </w:pict>
      </w:r>
    </w:p>
    <w:p w14:paraId="7E544DC6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12. Sobre segurança da informação, assinale a alternativa correta:</w:t>
      </w:r>
      <w:r w:rsidRPr="00964BF2">
        <w:rPr>
          <w:rFonts w:ascii="Arial" w:hAnsi="Arial" w:cs="Arial"/>
          <w:sz w:val="24"/>
          <w:szCs w:val="24"/>
        </w:rPr>
        <w:br/>
        <w:t>a) Utilizar a mesma senha em todos os sistemas aumenta a segurança, pois facilita a memorização.</w:t>
      </w:r>
      <w:r w:rsidRPr="00964BF2">
        <w:rPr>
          <w:rFonts w:ascii="Arial" w:hAnsi="Arial" w:cs="Arial"/>
          <w:sz w:val="24"/>
          <w:szCs w:val="24"/>
        </w:rPr>
        <w:br/>
        <w:t>b) Senhas fortes costumam combinar letras maiúsculas, minúsculas, números e símbolos.</w:t>
      </w:r>
      <w:r w:rsidRPr="00964BF2">
        <w:rPr>
          <w:rFonts w:ascii="Arial" w:hAnsi="Arial" w:cs="Arial"/>
          <w:sz w:val="24"/>
          <w:szCs w:val="24"/>
        </w:rPr>
        <w:br/>
        <w:t>c) Anotar a senha em um papel colado no monitor é procedimento seguro.</w:t>
      </w:r>
      <w:r w:rsidRPr="00964BF2">
        <w:rPr>
          <w:rFonts w:ascii="Arial" w:hAnsi="Arial" w:cs="Arial"/>
          <w:sz w:val="24"/>
          <w:szCs w:val="24"/>
        </w:rPr>
        <w:br/>
        <w:t>d) “</w:t>
      </w:r>
      <w:proofErr w:type="spellStart"/>
      <w:r w:rsidRPr="00964BF2">
        <w:rPr>
          <w:rFonts w:ascii="Arial" w:hAnsi="Arial" w:cs="Arial"/>
          <w:sz w:val="24"/>
          <w:szCs w:val="24"/>
        </w:rPr>
        <w:t>Phishing</w:t>
      </w:r>
      <w:proofErr w:type="spellEnd"/>
      <w:r w:rsidRPr="00964BF2">
        <w:rPr>
          <w:rFonts w:ascii="Arial" w:hAnsi="Arial" w:cs="Arial"/>
          <w:sz w:val="24"/>
          <w:szCs w:val="24"/>
        </w:rPr>
        <w:t>” é um tipo de antivírus utilizado para proteger o computador.</w:t>
      </w:r>
      <w:r w:rsidRPr="00964BF2">
        <w:rPr>
          <w:rFonts w:ascii="Arial" w:hAnsi="Arial" w:cs="Arial"/>
          <w:sz w:val="24"/>
          <w:szCs w:val="24"/>
        </w:rPr>
        <w:br/>
        <w:t>e) É recomendado informar login e senha sempre que solicitado por e-mails desconhecidos.</w:t>
      </w:r>
    </w:p>
    <w:p w14:paraId="0338A356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5A23F8B4">
          <v:rect id="_x0000_i1036" style="width:0;height:1.5pt" o:hrstd="t" o:hr="t" fillcolor="#a0a0a0" stroked="f"/>
        </w:pict>
      </w:r>
    </w:p>
    <w:p w14:paraId="2EDEDE34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13. No que se refere a sistemas operacionais, assinale a alternativa correta:</w:t>
      </w:r>
      <w:r w:rsidRPr="00964BF2">
        <w:rPr>
          <w:rFonts w:ascii="Arial" w:hAnsi="Arial" w:cs="Arial"/>
          <w:b/>
          <w:bCs/>
          <w:sz w:val="24"/>
          <w:szCs w:val="24"/>
        </w:rPr>
        <w:br/>
        <w:t>a) O sistema operacional é um tipo de hardware responsável apenas pelo processamento de dados.</w:t>
      </w:r>
      <w:r w:rsidRPr="00964BF2">
        <w:rPr>
          <w:rFonts w:ascii="Arial" w:hAnsi="Arial" w:cs="Arial"/>
          <w:sz w:val="24"/>
          <w:szCs w:val="24"/>
        </w:rPr>
        <w:br/>
        <w:t xml:space="preserve">b) Exemplos de sistemas operacionais são: Windows, Linux e </w:t>
      </w:r>
      <w:proofErr w:type="spellStart"/>
      <w:r w:rsidRPr="00964BF2">
        <w:rPr>
          <w:rFonts w:ascii="Arial" w:hAnsi="Arial" w:cs="Arial"/>
          <w:sz w:val="24"/>
          <w:szCs w:val="24"/>
        </w:rPr>
        <w:t>macOS</w:t>
      </w:r>
      <w:proofErr w:type="spellEnd"/>
      <w:r w:rsidRPr="00964BF2">
        <w:rPr>
          <w:rFonts w:ascii="Arial" w:hAnsi="Arial" w:cs="Arial"/>
          <w:sz w:val="24"/>
          <w:szCs w:val="24"/>
        </w:rPr>
        <w:t>.</w:t>
      </w:r>
      <w:r w:rsidRPr="00964BF2">
        <w:rPr>
          <w:rFonts w:ascii="Arial" w:hAnsi="Arial" w:cs="Arial"/>
          <w:sz w:val="24"/>
          <w:szCs w:val="24"/>
        </w:rPr>
        <w:br/>
        <w:t>c) O sistema operacional não controla dispositivos de entrada e saída, apenas programas de texto.</w:t>
      </w:r>
      <w:r w:rsidRPr="00964BF2">
        <w:rPr>
          <w:rFonts w:ascii="Arial" w:hAnsi="Arial" w:cs="Arial"/>
          <w:sz w:val="24"/>
          <w:szCs w:val="24"/>
        </w:rPr>
        <w:br/>
        <w:t>d) Sem sistema operacional, o computador funciona normalmente, apenas sem internet.</w:t>
      </w:r>
      <w:r w:rsidRPr="00964BF2">
        <w:rPr>
          <w:rFonts w:ascii="Arial" w:hAnsi="Arial" w:cs="Arial"/>
          <w:sz w:val="24"/>
          <w:szCs w:val="24"/>
        </w:rPr>
        <w:br/>
        <w:t>e) O sistema operacional é responsável exclusivamente pela impressão de documentos.</w:t>
      </w:r>
    </w:p>
    <w:p w14:paraId="36FF4111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108EBD5">
          <v:rect id="_x0000_i1037" style="width:0;height:1.5pt" o:hrstd="t" o:hr="t" fillcolor="#a0a0a0" stroked="f"/>
        </w:pict>
      </w:r>
    </w:p>
    <w:p w14:paraId="7970014A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14. No editor de textos (como o Microsoft Word ou similar), é correto afirmar que:</w:t>
      </w:r>
      <w:r w:rsidRPr="00964BF2">
        <w:rPr>
          <w:rFonts w:ascii="Arial" w:hAnsi="Arial" w:cs="Arial"/>
          <w:sz w:val="24"/>
          <w:szCs w:val="24"/>
        </w:rPr>
        <w:br/>
        <w:t xml:space="preserve">a) A função “Localizar e substituir” permite localizar uma palavra, mas não </w:t>
      </w:r>
      <w:proofErr w:type="gramStart"/>
      <w:r w:rsidRPr="00964BF2">
        <w:rPr>
          <w:rFonts w:ascii="Arial" w:hAnsi="Arial" w:cs="Arial"/>
          <w:sz w:val="24"/>
          <w:szCs w:val="24"/>
        </w:rPr>
        <w:t>substituí-la</w:t>
      </w:r>
      <w:proofErr w:type="gramEnd"/>
      <w:r w:rsidRPr="00964BF2">
        <w:rPr>
          <w:rFonts w:ascii="Arial" w:hAnsi="Arial" w:cs="Arial"/>
          <w:sz w:val="24"/>
          <w:szCs w:val="24"/>
        </w:rPr>
        <w:t>.</w:t>
      </w:r>
      <w:r w:rsidRPr="00964BF2">
        <w:rPr>
          <w:rFonts w:ascii="Arial" w:hAnsi="Arial" w:cs="Arial"/>
          <w:sz w:val="24"/>
          <w:szCs w:val="24"/>
        </w:rPr>
        <w:br/>
        <w:t>b) Não é possível aplicar negrito e itálico simultaneamente em uma mesma palavra.</w:t>
      </w:r>
      <w:r w:rsidRPr="00964BF2">
        <w:rPr>
          <w:rFonts w:ascii="Arial" w:hAnsi="Arial" w:cs="Arial"/>
          <w:sz w:val="24"/>
          <w:szCs w:val="24"/>
        </w:rPr>
        <w:br/>
        <w:t>c) O recurso de verificação ortográfica pode sublinhar palavras suspeitas de estarem incorretas.</w:t>
      </w:r>
      <w:r w:rsidRPr="00964BF2">
        <w:rPr>
          <w:rFonts w:ascii="Arial" w:hAnsi="Arial" w:cs="Arial"/>
          <w:sz w:val="24"/>
          <w:szCs w:val="24"/>
        </w:rPr>
        <w:br/>
        <w:t>d) Não existe recurso de numeração automática de páginas.</w:t>
      </w:r>
      <w:r w:rsidRPr="00964BF2">
        <w:rPr>
          <w:rFonts w:ascii="Arial" w:hAnsi="Arial" w:cs="Arial"/>
          <w:sz w:val="24"/>
          <w:szCs w:val="24"/>
        </w:rPr>
        <w:br/>
        <w:t>e) Não há ferramentas para inserção de tabelas em documentos de texto.</w:t>
      </w:r>
    </w:p>
    <w:p w14:paraId="58EE6519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3E4C0712">
          <v:rect id="_x0000_i1038" style="width:0;height:1.5pt" o:hrstd="t" o:hr="t" fillcolor="#a0a0a0" stroked="f"/>
        </w:pict>
      </w:r>
    </w:p>
    <w:p w14:paraId="13CE2D47" w14:textId="77777777" w:rsidR="00AC0AC4" w:rsidRDefault="00AC0AC4" w:rsidP="00964BF2">
      <w:pPr>
        <w:rPr>
          <w:rFonts w:ascii="Arial" w:hAnsi="Arial" w:cs="Arial"/>
          <w:b/>
          <w:bCs/>
          <w:sz w:val="24"/>
          <w:szCs w:val="24"/>
        </w:rPr>
      </w:pPr>
    </w:p>
    <w:p w14:paraId="4CA95B9B" w14:textId="33CE7E40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15. Em relação ao armazenamento de arquivos, assinale a alternativa correta:</w:t>
      </w:r>
      <w:r w:rsidRPr="00964BF2">
        <w:rPr>
          <w:rFonts w:ascii="Arial" w:hAnsi="Arial" w:cs="Arial"/>
          <w:b/>
          <w:bCs/>
          <w:sz w:val="24"/>
          <w:szCs w:val="24"/>
        </w:rPr>
        <w:br/>
        <w:t>a) Pen drive, HD externo e SSD são exemplos de dispositivos de armazenamento.</w:t>
      </w:r>
      <w:r w:rsidRPr="00964BF2">
        <w:rPr>
          <w:rFonts w:ascii="Arial" w:hAnsi="Arial" w:cs="Arial"/>
          <w:sz w:val="24"/>
          <w:szCs w:val="24"/>
        </w:rPr>
        <w:br/>
        <w:t>b) Nuvem (cloud) é um antivírus gratuito fornecido por provedores de internet.</w:t>
      </w:r>
      <w:r w:rsidRPr="00964BF2">
        <w:rPr>
          <w:rFonts w:ascii="Arial" w:hAnsi="Arial" w:cs="Arial"/>
          <w:sz w:val="24"/>
          <w:szCs w:val="24"/>
        </w:rPr>
        <w:br/>
        <w:t>c) Não é possível armazenar arquivos em serviços on-line, apenas localmente.</w:t>
      </w:r>
      <w:r w:rsidRPr="00964BF2">
        <w:rPr>
          <w:rFonts w:ascii="Arial" w:hAnsi="Arial" w:cs="Arial"/>
          <w:sz w:val="24"/>
          <w:szCs w:val="24"/>
        </w:rPr>
        <w:br/>
        <w:t>d) O armazenamento em nuvem impede completamente o acesso por usuários não autorizados, dispensando senhas.</w:t>
      </w:r>
      <w:r w:rsidRPr="00964BF2">
        <w:rPr>
          <w:rFonts w:ascii="Arial" w:hAnsi="Arial" w:cs="Arial"/>
          <w:sz w:val="24"/>
          <w:szCs w:val="24"/>
        </w:rPr>
        <w:br/>
        <w:t>e) CDs e DVDs não são considerados mídias de armazenamento.</w:t>
      </w:r>
    </w:p>
    <w:p w14:paraId="182C15E3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5B81C54">
          <v:rect id="_x0000_i1039" style="width:0;height:1.5pt" o:hrstd="t" o:hr="t" fillcolor="#a0a0a0" stroked="f"/>
        </w:pict>
      </w:r>
    </w:p>
    <w:p w14:paraId="6E50715D" w14:textId="77777777" w:rsidR="00964BF2" w:rsidRPr="00964BF2" w:rsidRDefault="00964BF2" w:rsidP="00964BF2">
      <w:pPr>
        <w:rPr>
          <w:rFonts w:ascii="Arial" w:hAnsi="Arial" w:cs="Arial"/>
          <w:b/>
          <w:bCs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HISTÓRIA E GEOGRAFIA DE CURITIBA (Questões 16 a 20)</w:t>
      </w:r>
    </w:p>
    <w:p w14:paraId="1F19FD11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16. Em relação à localização de Curitiba, assinale a alternativa correta:</w:t>
      </w:r>
      <w:r w:rsidRPr="00964BF2">
        <w:rPr>
          <w:rFonts w:ascii="Arial" w:hAnsi="Arial" w:cs="Arial"/>
          <w:sz w:val="24"/>
          <w:szCs w:val="24"/>
        </w:rPr>
        <w:br/>
        <w:t>a) Curitiba é a capital do estado de Santa Catarina.</w:t>
      </w:r>
      <w:r w:rsidRPr="00964BF2">
        <w:rPr>
          <w:rFonts w:ascii="Arial" w:hAnsi="Arial" w:cs="Arial"/>
          <w:sz w:val="24"/>
          <w:szCs w:val="24"/>
        </w:rPr>
        <w:br/>
        <w:t>b) Curitiba está localizada na Região Norte do Brasil.</w:t>
      </w:r>
      <w:r w:rsidRPr="00964BF2">
        <w:rPr>
          <w:rFonts w:ascii="Arial" w:hAnsi="Arial" w:cs="Arial"/>
          <w:sz w:val="24"/>
          <w:szCs w:val="24"/>
        </w:rPr>
        <w:br/>
        <w:t>c) Curitiba é a capital do estado do Paraná, situada na Região Sul do país.</w:t>
      </w:r>
      <w:r w:rsidRPr="00964BF2">
        <w:rPr>
          <w:rFonts w:ascii="Arial" w:hAnsi="Arial" w:cs="Arial"/>
          <w:sz w:val="24"/>
          <w:szCs w:val="24"/>
        </w:rPr>
        <w:br/>
        <w:t>d) Curitiba é capital do estado de São Paulo.</w:t>
      </w:r>
      <w:r w:rsidRPr="00964BF2">
        <w:rPr>
          <w:rFonts w:ascii="Arial" w:hAnsi="Arial" w:cs="Arial"/>
          <w:sz w:val="24"/>
          <w:szCs w:val="24"/>
        </w:rPr>
        <w:br/>
        <w:t>e) Curitiba é uma capital federal.</w:t>
      </w:r>
    </w:p>
    <w:p w14:paraId="430E2774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3236D61">
          <v:rect id="_x0000_i1040" style="width:0;height:1.5pt" o:hrstd="t" o:hr="t" fillcolor="#a0a0a0" stroked="f"/>
        </w:pict>
      </w:r>
    </w:p>
    <w:p w14:paraId="110C626A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17. Sobre aspectos históricos de Curitiba, assinale a alternativa correta:</w:t>
      </w:r>
      <w:r w:rsidRPr="00964BF2">
        <w:rPr>
          <w:rFonts w:ascii="Arial" w:hAnsi="Arial" w:cs="Arial"/>
          <w:b/>
          <w:bCs/>
          <w:sz w:val="24"/>
          <w:szCs w:val="24"/>
        </w:rPr>
        <w:br/>
      </w:r>
      <w:r w:rsidRPr="00964BF2">
        <w:rPr>
          <w:rFonts w:ascii="Arial" w:hAnsi="Arial" w:cs="Arial"/>
          <w:sz w:val="24"/>
          <w:szCs w:val="24"/>
        </w:rPr>
        <w:t>a) A cidade se desenvolveu fortemente com base em políticas de planejamento urbano, especialmente a partir da segunda metade do século XX.</w:t>
      </w:r>
      <w:r w:rsidRPr="00964BF2">
        <w:rPr>
          <w:rFonts w:ascii="Arial" w:hAnsi="Arial" w:cs="Arial"/>
          <w:sz w:val="24"/>
          <w:szCs w:val="24"/>
        </w:rPr>
        <w:br/>
        <w:t>b) Curitiba sempre foi uma cidade litorânea, com forte atividade portuária.</w:t>
      </w:r>
      <w:r w:rsidRPr="00964BF2">
        <w:rPr>
          <w:rFonts w:ascii="Arial" w:hAnsi="Arial" w:cs="Arial"/>
          <w:sz w:val="24"/>
          <w:szCs w:val="24"/>
        </w:rPr>
        <w:br/>
        <w:t>c) A cidade nunca sofreu influência de imigração europeia.</w:t>
      </w:r>
      <w:r w:rsidRPr="00964BF2">
        <w:rPr>
          <w:rFonts w:ascii="Arial" w:hAnsi="Arial" w:cs="Arial"/>
          <w:sz w:val="24"/>
          <w:szCs w:val="24"/>
        </w:rPr>
        <w:br/>
        <w:t>d) O transporte coletivo estruturado em eixos exclusivos é característica recente, implantada apenas após 2020.</w:t>
      </w:r>
      <w:r w:rsidRPr="00964BF2">
        <w:rPr>
          <w:rFonts w:ascii="Arial" w:hAnsi="Arial" w:cs="Arial"/>
          <w:sz w:val="24"/>
          <w:szCs w:val="24"/>
        </w:rPr>
        <w:br/>
        <w:t>e) A história de Curitiba não apresenta relação com ciclos econômicos regionais.</w:t>
      </w:r>
    </w:p>
    <w:p w14:paraId="232824BF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127D1D2">
          <v:rect id="_x0000_i1041" style="width:0;height:1.5pt" o:hrstd="t" o:hr="t" fillcolor="#a0a0a0" stroked="f"/>
        </w:pict>
      </w:r>
    </w:p>
    <w:p w14:paraId="56167B9E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18. Entre as características geográficas e ambientais de Curitiba, destaca-se:</w:t>
      </w:r>
      <w:r w:rsidRPr="00964BF2">
        <w:rPr>
          <w:rFonts w:ascii="Arial" w:hAnsi="Arial" w:cs="Arial"/>
          <w:b/>
          <w:bCs/>
          <w:sz w:val="24"/>
          <w:szCs w:val="24"/>
        </w:rPr>
        <w:br/>
      </w:r>
      <w:r w:rsidRPr="00964BF2">
        <w:rPr>
          <w:rFonts w:ascii="Arial" w:hAnsi="Arial" w:cs="Arial"/>
          <w:sz w:val="24"/>
          <w:szCs w:val="24"/>
        </w:rPr>
        <w:t>a) Clima predominantemente desértico, com raras chuvas ao longo do ano.</w:t>
      </w:r>
      <w:r w:rsidRPr="00964BF2">
        <w:rPr>
          <w:rFonts w:ascii="Arial" w:hAnsi="Arial" w:cs="Arial"/>
          <w:sz w:val="24"/>
          <w:szCs w:val="24"/>
        </w:rPr>
        <w:br/>
        <w:t>b) Localização em região de planície litorânea, ao nível do mar.</w:t>
      </w:r>
      <w:r w:rsidRPr="00964BF2">
        <w:rPr>
          <w:rFonts w:ascii="Arial" w:hAnsi="Arial" w:cs="Arial"/>
          <w:sz w:val="24"/>
          <w:szCs w:val="24"/>
        </w:rPr>
        <w:br/>
        <w:t>c) Clima subtropical, com invernos frios e possibilidade de temperaturas baixas.</w:t>
      </w:r>
      <w:r w:rsidRPr="00964BF2">
        <w:rPr>
          <w:rFonts w:ascii="Arial" w:hAnsi="Arial" w:cs="Arial"/>
          <w:sz w:val="24"/>
          <w:szCs w:val="24"/>
        </w:rPr>
        <w:br/>
        <w:t>d) Presença de extensas áreas de dunas litorâneas.</w:t>
      </w:r>
      <w:r w:rsidRPr="00964BF2">
        <w:rPr>
          <w:rFonts w:ascii="Arial" w:hAnsi="Arial" w:cs="Arial"/>
          <w:sz w:val="24"/>
          <w:szCs w:val="24"/>
        </w:rPr>
        <w:br/>
        <w:t>e) Ausência de áreas verdes e parques urbanos.</w:t>
      </w:r>
    </w:p>
    <w:p w14:paraId="37913A22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FA925E1">
          <v:rect id="_x0000_i1042" style="width:0;height:1.5pt" o:hrstd="t" o:hr="t" fillcolor="#a0a0a0" stroked="f"/>
        </w:pict>
      </w:r>
    </w:p>
    <w:p w14:paraId="59700D1B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19.</w:t>
      </w:r>
      <w:r w:rsidRPr="00964BF2">
        <w:rPr>
          <w:rFonts w:ascii="Arial" w:hAnsi="Arial" w:cs="Arial"/>
          <w:sz w:val="24"/>
          <w:szCs w:val="24"/>
        </w:rPr>
        <w:t xml:space="preserve"> </w:t>
      </w:r>
      <w:r w:rsidRPr="00964BF2">
        <w:rPr>
          <w:rFonts w:ascii="Arial" w:hAnsi="Arial" w:cs="Arial"/>
          <w:b/>
          <w:bCs/>
          <w:sz w:val="24"/>
          <w:szCs w:val="24"/>
        </w:rPr>
        <w:t>Em relação à organização territorial de Curitiba, é correto afirmar que:</w:t>
      </w:r>
      <w:r w:rsidRPr="00964BF2">
        <w:rPr>
          <w:rFonts w:ascii="Arial" w:hAnsi="Arial" w:cs="Arial"/>
          <w:sz w:val="24"/>
          <w:szCs w:val="24"/>
        </w:rPr>
        <w:br/>
        <w:t>a) A cidade não possui divisão em bairros, apenas em distritos rurais.</w:t>
      </w:r>
      <w:r w:rsidRPr="00964BF2">
        <w:rPr>
          <w:rFonts w:ascii="Arial" w:hAnsi="Arial" w:cs="Arial"/>
          <w:sz w:val="24"/>
          <w:szCs w:val="24"/>
        </w:rPr>
        <w:br/>
        <w:t xml:space="preserve">b) A administração municipal organiza o território em bairros e regionais, com </w:t>
      </w:r>
      <w:r w:rsidRPr="00964BF2">
        <w:rPr>
          <w:rFonts w:ascii="Arial" w:hAnsi="Arial" w:cs="Arial"/>
          <w:sz w:val="24"/>
          <w:szCs w:val="24"/>
        </w:rPr>
        <w:lastRenderedPageBreak/>
        <w:t>funções de gestão descentralizada.</w:t>
      </w:r>
      <w:r w:rsidRPr="00964BF2">
        <w:rPr>
          <w:rFonts w:ascii="Arial" w:hAnsi="Arial" w:cs="Arial"/>
          <w:sz w:val="24"/>
          <w:szCs w:val="24"/>
        </w:rPr>
        <w:br/>
        <w:t>c) Os bairros de Curitiba são definidos exclusivamente pelo governo federal.</w:t>
      </w:r>
      <w:r w:rsidRPr="00964BF2">
        <w:rPr>
          <w:rFonts w:ascii="Arial" w:hAnsi="Arial" w:cs="Arial"/>
          <w:sz w:val="24"/>
          <w:szCs w:val="24"/>
        </w:rPr>
        <w:br/>
        <w:t>d) Não há qualquer divisão oficial do território municipal para fins administrativos.</w:t>
      </w:r>
      <w:r w:rsidRPr="00964BF2">
        <w:rPr>
          <w:rFonts w:ascii="Arial" w:hAnsi="Arial" w:cs="Arial"/>
          <w:sz w:val="24"/>
          <w:szCs w:val="24"/>
        </w:rPr>
        <w:br/>
        <w:t>e) A organização territorial de Curitiba é competência exclusiva do governo estadual.</w:t>
      </w:r>
    </w:p>
    <w:p w14:paraId="3AB3AE15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71F093D">
          <v:rect id="_x0000_i1043" style="width:0;height:1.5pt" o:hrstd="t" o:hr="t" fillcolor="#a0a0a0" stroked="f"/>
        </w:pict>
      </w:r>
    </w:p>
    <w:p w14:paraId="1A2A3D57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20. Sobre a importância da cidade de Curitiba no contexto estadual e regional, assinale a alternativa correta:</w:t>
      </w:r>
      <w:r w:rsidRPr="00964BF2">
        <w:rPr>
          <w:rFonts w:ascii="Arial" w:hAnsi="Arial" w:cs="Arial"/>
          <w:sz w:val="24"/>
          <w:szCs w:val="24"/>
        </w:rPr>
        <w:br/>
        <w:t>a) Curitiba não exerce influência econômica sobre o estado do Paraná.</w:t>
      </w:r>
      <w:r w:rsidRPr="00964BF2">
        <w:rPr>
          <w:rFonts w:ascii="Arial" w:hAnsi="Arial" w:cs="Arial"/>
          <w:sz w:val="24"/>
          <w:szCs w:val="24"/>
        </w:rPr>
        <w:br/>
        <w:t>b) A cidade é importante apenas como centro turístico, sem relevância industrial ou de serviços.</w:t>
      </w:r>
      <w:r w:rsidRPr="00964BF2">
        <w:rPr>
          <w:rFonts w:ascii="Arial" w:hAnsi="Arial" w:cs="Arial"/>
          <w:sz w:val="24"/>
          <w:szCs w:val="24"/>
        </w:rPr>
        <w:br/>
        <w:t>c) Curitiba é um polo regional de serviços, comércio e educação, exercendo forte influência no Paraná.</w:t>
      </w:r>
      <w:r w:rsidRPr="00964BF2">
        <w:rPr>
          <w:rFonts w:ascii="Arial" w:hAnsi="Arial" w:cs="Arial"/>
          <w:sz w:val="24"/>
          <w:szCs w:val="24"/>
        </w:rPr>
        <w:br/>
        <w:t>d) A cidade tem relevância apenas agrícola, sem papel urbano significativo.</w:t>
      </w:r>
      <w:r w:rsidRPr="00964BF2">
        <w:rPr>
          <w:rFonts w:ascii="Arial" w:hAnsi="Arial" w:cs="Arial"/>
          <w:sz w:val="24"/>
          <w:szCs w:val="24"/>
        </w:rPr>
        <w:br/>
        <w:t>e) Curitiba não possui ligação com rodovias ou outros meios de transporte.</w:t>
      </w:r>
    </w:p>
    <w:p w14:paraId="617FE0AF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CB25489">
          <v:rect id="_x0000_i1044" style="width:0;height:1.5pt" o:hrstd="t" o:hr="t" fillcolor="#a0a0a0" stroked="f"/>
        </w:pict>
      </w:r>
    </w:p>
    <w:p w14:paraId="01DB8E9E" w14:textId="77777777" w:rsidR="00964BF2" w:rsidRPr="00964BF2" w:rsidRDefault="00964BF2" w:rsidP="00964BF2">
      <w:pPr>
        <w:rPr>
          <w:rFonts w:ascii="Arial" w:hAnsi="Arial" w:cs="Arial"/>
          <w:b/>
          <w:bCs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NOÇÕES DE DIREITO (Const., Adm., Penal e Proc. Penal)</w:t>
      </w:r>
    </w:p>
    <w:p w14:paraId="5EFAEC3C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i/>
          <w:iCs/>
          <w:sz w:val="24"/>
          <w:szCs w:val="24"/>
        </w:rPr>
        <w:t>(Questões 21 a 30)</w:t>
      </w:r>
    </w:p>
    <w:p w14:paraId="5B45936A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21. De acordo com a Constituição Federal de 1988, os direitos e garantias fundamentais previstos no art. 5º:</w:t>
      </w:r>
      <w:r w:rsidRPr="00964BF2">
        <w:rPr>
          <w:rFonts w:ascii="Arial" w:hAnsi="Arial" w:cs="Arial"/>
          <w:sz w:val="24"/>
          <w:szCs w:val="24"/>
        </w:rPr>
        <w:br/>
        <w:t>a) São dirigidos apenas aos brasileiros natos.</w:t>
      </w:r>
      <w:r w:rsidRPr="00964BF2">
        <w:rPr>
          <w:rFonts w:ascii="Arial" w:hAnsi="Arial" w:cs="Arial"/>
          <w:sz w:val="24"/>
          <w:szCs w:val="24"/>
        </w:rPr>
        <w:br/>
        <w:t>b) Não se aplicam a estrangeiros em nenhuma hipótese.</w:t>
      </w:r>
      <w:r w:rsidRPr="00964BF2">
        <w:rPr>
          <w:rFonts w:ascii="Arial" w:hAnsi="Arial" w:cs="Arial"/>
          <w:sz w:val="24"/>
          <w:szCs w:val="24"/>
        </w:rPr>
        <w:br/>
        <w:t>c) Podem ser suspensos livremente pela Administração Pública, por ato discricionário.</w:t>
      </w:r>
      <w:r w:rsidRPr="00964BF2">
        <w:rPr>
          <w:rFonts w:ascii="Arial" w:hAnsi="Arial" w:cs="Arial"/>
          <w:sz w:val="24"/>
          <w:szCs w:val="24"/>
        </w:rPr>
        <w:br/>
        <w:t>d) Aplicam-se aos brasileiros e aos estrangeiros residentes no país, na forma da Constituição.</w:t>
      </w:r>
      <w:r w:rsidRPr="00964BF2">
        <w:rPr>
          <w:rFonts w:ascii="Arial" w:hAnsi="Arial" w:cs="Arial"/>
          <w:sz w:val="24"/>
          <w:szCs w:val="24"/>
        </w:rPr>
        <w:br/>
        <w:t>e) São normas sem eficácia jurídica, dependentes de lei ordinária para produzir efeitos.</w:t>
      </w:r>
    </w:p>
    <w:p w14:paraId="17351D48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061CA69">
          <v:rect id="_x0000_i1045" style="width:0;height:1.5pt" o:hrstd="t" o:hr="t" fillcolor="#a0a0a0" stroked="f"/>
        </w:pict>
      </w:r>
    </w:p>
    <w:p w14:paraId="6BB1097A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22. A casa, segundo a Constituição Federal, é asilo inviolável do indivíduo. Assinale a alternativa correta:</w:t>
      </w:r>
      <w:r w:rsidRPr="00964BF2">
        <w:rPr>
          <w:rFonts w:ascii="Arial" w:hAnsi="Arial" w:cs="Arial"/>
          <w:sz w:val="24"/>
          <w:szCs w:val="24"/>
        </w:rPr>
        <w:br/>
        <w:t>a) Ninguém pode nela penetrar em qualquer hipótese, nem mesmo por ordem judicial.</w:t>
      </w:r>
      <w:r w:rsidRPr="00964BF2">
        <w:rPr>
          <w:rFonts w:ascii="Arial" w:hAnsi="Arial" w:cs="Arial"/>
          <w:sz w:val="24"/>
          <w:szCs w:val="24"/>
        </w:rPr>
        <w:br/>
        <w:t>b) É permitida a entrada durante a noite, sem consentimento do morador, por determinação de qualquer servidor público.</w:t>
      </w:r>
      <w:r w:rsidRPr="00964BF2">
        <w:rPr>
          <w:rFonts w:ascii="Arial" w:hAnsi="Arial" w:cs="Arial"/>
          <w:sz w:val="24"/>
          <w:szCs w:val="24"/>
        </w:rPr>
        <w:br/>
        <w:t>c) Ninguém nela pode penetrar sem consentimento do morador, salvo nas hipóteses de flagrante delito, desastre, para prestar socorro ou, durante o dia, por determinação judicial.</w:t>
      </w:r>
      <w:r w:rsidRPr="00964BF2">
        <w:rPr>
          <w:rFonts w:ascii="Arial" w:hAnsi="Arial" w:cs="Arial"/>
          <w:sz w:val="24"/>
          <w:szCs w:val="24"/>
        </w:rPr>
        <w:br/>
        <w:t>d) A inviolabilidade do domicílio não se aplica a locatários, apenas aos proprietários.</w:t>
      </w:r>
      <w:r w:rsidRPr="00964BF2">
        <w:rPr>
          <w:rFonts w:ascii="Arial" w:hAnsi="Arial" w:cs="Arial"/>
          <w:sz w:val="24"/>
          <w:szCs w:val="24"/>
        </w:rPr>
        <w:br/>
        <w:t>e) A Constituição não prevê exceções à inviolabilidade da casa.</w:t>
      </w:r>
    </w:p>
    <w:p w14:paraId="01C5819D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pict w14:anchorId="329EF24A">
          <v:rect id="_x0000_i1046" style="width:0;height:1.5pt" o:hrstd="t" o:hr="t" fillcolor="#a0a0a0" stroked="f"/>
        </w:pict>
      </w:r>
    </w:p>
    <w:p w14:paraId="110A13EB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23. Sobre os poderes da Administração Pública, assinale a alternativa correta:</w:t>
      </w:r>
      <w:r w:rsidRPr="00964BF2">
        <w:rPr>
          <w:rFonts w:ascii="Arial" w:hAnsi="Arial" w:cs="Arial"/>
          <w:b/>
          <w:bCs/>
          <w:sz w:val="24"/>
          <w:szCs w:val="24"/>
        </w:rPr>
        <w:br/>
      </w:r>
      <w:r w:rsidRPr="00964BF2">
        <w:rPr>
          <w:rFonts w:ascii="Arial" w:hAnsi="Arial" w:cs="Arial"/>
          <w:sz w:val="24"/>
          <w:szCs w:val="24"/>
        </w:rPr>
        <w:t>a) O poder hierárquico confunde-se com o poder disciplinar, sendo impossível distingui-los.</w:t>
      </w:r>
      <w:r w:rsidRPr="00964BF2">
        <w:rPr>
          <w:rFonts w:ascii="Arial" w:hAnsi="Arial" w:cs="Arial"/>
          <w:sz w:val="24"/>
          <w:szCs w:val="24"/>
        </w:rPr>
        <w:br/>
        <w:t>b) O poder de polícia não admite qualquer limitação ao direito de propriedade.</w:t>
      </w:r>
      <w:r w:rsidRPr="00964BF2">
        <w:rPr>
          <w:rFonts w:ascii="Arial" w:hAnsi="Arial" w:cs="Arial"/>
          <w:sz w:val="24"/>
          <w:szCs w:val="24"/>
        </w:rPr>
        <w:br/>
        <w:t>c) O poder disciplinar permite à Administração aplicar sanções a servidores e particulares vinculados por algum tipo de relação jurídica especial.</w:t>
      </w:r>
      <w:r w:rsidRPr="00964BF2">
        <w:rPr>
          <w:rFonts w:ascii="Arial" w:hAnsi="Arial" w:cs="Arial"/>
          <w:sz w:val="24"/>
          <w:szCs w:val="24"/>
        </w:rPr>
        <w:br/>
        <w:t>d) O poder regulamentar é aquele exercido pelos particulares, para editar atos normativos internos.</w:t>
      </w:r>
      <w:r w:rsidRPr="00964BF2">
        <w:rPr>
          <w:rFonts w:ascii="Arial" w:hAnsi="Arial" w:cs="Arial"/>
          <w:sz w:val="24"/>
          <w:szCs w:val="24"/>
        </w:rPr>
        <w:br/>
        <w:t>e) O poder vinculado não possui relação com a legalidade administrativa.</w:t>
      </w:r>
    </w:p>
    <w:p w14:paraId="4AAAD479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6C1DA0D">
          <v:rect id="_x0000_i1047" style="width:0;height:1.5pt" o:hrstd="t" o:hr="t" fillcolor="#a0a0a0" stroked="f"/>
        </w:pict>
      </w:r>
    </w:p>
    <w:p w14:paraId="16A5F5FC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24. Em relação ao ato administrativo, assinale a alternativa correta:</w:t>
      </w:r>
      <w:r w:rsidRPr="00964BF2">
        <w:rPr>
          <w:rFonts w:ascii="Arial" w:hAnsi="Arial" w:cs="Arial"/>
          <w:sz w:val="24"/>
          <w:szCs w:val="24"/>
        </w:rPr>
        <w:br/>
        <w:t>a) Ato administrativo é a declaração de vontade de particular, sem qualquer relação com o Estado.</w:t>
      </w:r>
      <w:r w:rsidRPr="00964BF2">
        <w:rPr>
          <w:rFonts w:ascii="Arial" w:hAnsi="Arial" w:cs="Arial"/>
          <w:sz w:val="24"/>
          <w:szCs w:val="24"/>
        </w:rPr>
        <w:br/>
        <w:t>b) Os atributos do ato administrativo incluem, entre outros, presunção de legitimidade e autoexecutoriedade.</w:t>
      </w:r>
      <w:r w:rsidRPr="00964BF2">
        <w:rPr>
          <w:rFonts w:ascii="Arial" w:hAnsi="Arial" w:cs="Arial"/>
          <w:sz w:val="24"/>
          <w:szCs w:val="24"/>
        </w:rPr>
        <w:br/>
        <w:t>c) Atos administrativos nunca podem ser revogados, apenas anulados.</w:t>
      </w:r>
      <w:r w:rsidRPr="00964BF2">
        <w:rPr>
          <w:rFonts w:ascii="Arial" w:hAnsi="Arial" w:cs="Arial"/>
          <w:sz w:val="24"/>
          <w:szCs w:val="24"/>
        </w:rPr>
        <w:br/>
        <w:t>d) A revogação de ato ilegal é obrigatória, pois visa sanar vício de legalidade.</w:t>
      </w:r>
      <w:r w:rsidRPr="00964BF2">
        <w:rPr>
          <w:rFonts w:ascii="Arial" w:hAnsi="Arial" w:cs="Arial"/>
          <w:sz w:val="24"/>
          <w:szCs w:val="24"/>
        </w:rPr>
        <w:br/>
        <w:t>e) A anulação de ato válido é competência exclusiva do Poder Legislativo.</w:t>
      </w:r>
    </w:p>
    <w:p w14:paraId="77DA77B8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5D6DE0B">
          <v:rect id="_x0000_i1048" style="width:0;height:1.5pt" o:hrstd="t" o:hr="t" fillcolor="#a0a0a0" stroked="f"/>
        </w:pict>
      </w:r>
    </w:p>
    <w:p w14:paraId="132FD05F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25. Sobre a responsabilidade civil do Estado, na forma da Constituição Federal, é correto afirmar que:</w:t>
      </w:r>
      <w:r w:rsidRPr="00964BF2">
        <w:rPr>
          <w:rFonts w:ascii="Arial" w:hAnsi="Arial" w:cs="Arial"/>
          <w:sz w:val="24"/>
          <w:szCs w:val="24"/>
        </w:rPr>
        <w:br/>
        <w:t>a) O Estado responde subjetivamente por danos causados por seus agentes, exigindo prova de culpa.</w:t>
      </w:r>
      <w:r w:rsidRPr="00964BF2">
        <w:rPr>
          <w:rFonts w:ascii="Arial" w:hAnsi="Arial" w:cs="Arial"/>
          <w:sz w:val="24"/>
          <w:szCs w:val="24"/>
        </w:rPr>
        <w:br/>
        <w:t>b) O Estado nunca responde por danos causados por concessionários de serviços públicos.</w:t>
      </w:r>
      <w:r w:rsidRPr="00964BF2">
        <w:rPr>
          <w:rFonts w:ascii="Arial" w:hAnsi="Arial" w:cs="Arial"/>
          <w:sz w:val="24"/>
          <w:szCs w:val="24"/>
        </w:rPr>
        <w:br/>
        <w:t>c) O Estado responde objetivamente por danos causados por seus agentes, nessa qualidade, assegurado o direito de regresso em caso de dolo ou culpa.</w:t>
      </w:r>
      <w:r w:rsidRPr="00964BF2">
        <w:rPr>
          <w:rFonts w:ascii="Arial" w:hAnsi="Arial" w:cs="Arial"/>
          <w:sz w:val="24"/>
          <w:szCs w:val="24"/>
        </w:rPr>
        <w:br/>
        <w:t>d) O Estado responde apenas se houver sentença penal condenatória anterior.</w:t>
      </w:r>
      <w:r w:rsidRPr="00964BF2">
        <w:rPr>
          <w:rFonts w:ascii="Arial" w:hAnsi="Arial" w:cs="Arial"/>
          <w:sz w:val="24"/>
          <w:szCs w:val="24"/>
        </w:rPr>
        <w:br/>
        <w:t>e) A Constituição não trata da responsabilidade civil do Estado.</w:t>
      </w:r>
    </w:p>
    <w:p w14:paraId="2C59902C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F11241D">
          <v:rect id="_x0000_i1049" style="width:0;height:1.5pt" o:hrstd="t" o:hr="t" fillcolor="#a0a0a0" stroked="f"/>
        </w:pict>
      </w:r>
    </w:p>
    <w:p w14:paraId="02FCC2A7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26. No Direito Penal, constitui crime na forma tentada quando:</w:t>
      </w:r>
      <w:r w:rsidRPr="00964BF2">
        <w:rPr>
          <w:rFonts w:ascii="Arial" w:hAnsi="Arial" w:cs="Arial"/>
          <w:b/>
          <w:bCs/>
          <w:sz w:val="24"/>
          <w:szCs w:val="24"/>
        </w:rPr>
        <w:br/>
      </w:r>
      <w:r w:rsidRPr="00964BF2">
        <w:rPr>
          <w:rFonts w:ascii="Arial" w:hAnsi="Arial" w:cs="Arial"/>
          <w:sz w:val="24"/>
          <w:szCs w:val="24"/>
        </w:rPr>
        <w:t>a) Iniciada a execução, o resultado ocorre por circunstâncias alheias à vontade do agente.</w:t>
      </w:r>
      <w:r w:rsidRPr="00964BF2">
        <w:rPr>
          <w:rFonts w:ascii="Arial" w:hAnsi="Arial" w:cs="Arial"/>
          <w:sz w:val="24"/>
          <w:szCs w:val="24"/>
        </w:rPr>
        <w:br/>
        <w:t>b) Iniciada a execução, não se consuma por circunstâncias alheias à vontade do agente.</w:t>
      </w:r>
      <w:r w:rsidRPr="00964BF2">
        <w:rPr>
          <w:rFonts w:ascii="Arial" w:hAnsi="Arial" w:cs="Arial"/>
          <w:sz w:val="24"/>
          <w:szCs w:val="24"/>
        </w:rPr>
        <w:br/>
        <w:t>c) O agente apenas cogita mentalmente a prática do crime, sem qualquer ato.</w:t>
      </w:r>
      <w:r w:rsidRPr="00964BF2">
        <w:rPr>
          <w:rFonts w:ascii="Arial" w:hAnsi="Arial" w:cs="Arial"/>
          <w:sz w:val="24"/>
          <w:szCs w:val="24"/>
        </w:rPr>
        <w:br/>
        <w:t>d) Há mero arrependimento posterior, com reparação do dano.</w:t>
      </w:r>
      <w:r w:rsidRPr="00964BF2">
        <w:rPr>
          <w:rFonts w:ascii="Arial" w:hAnsi="Arial" w:cs="Arial"/>
          <w:sz w:val="24"/>
          <w:szCs w:val="24"/>
        </w:rPr>
        <w:br/>
        <w:t>e) O agente pratica fato atípico, sem previsão legal.</w:t>
      </w:r>
    </w:p>
    <w:p w14:paraId="35C42BE7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FA33764">
          <v:rect id="_x0000_i1050" style="width:0;height:1.5pt" o:hrstd="t" o:hr="t" fillcolor="#a0a0a0" stroked="f"/>
        </w:pict>
      </w:r>
    </w:p>
    <w:p w14:paraId="41D50F57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lastRenderedPageBreak/>
        <w:t>27. Em relação às excludentes de ilicitude, assinale a alternativa correta:</w:t>
      </w:r>
      <w:r w:rsidRPr="00964BF2">
        <w:rPr>
          <w:rFonts w:ascii="Arial" w:hAnsi="Arial" w:cs="Arial"/>
          <w:sz w:val="24"/>
          <w:szCs w:val="24"/>
        </w:rPr>
        <w:br/>
        <w:t>a) Estado de necessidade, legítima defesa e estrito cumprimento do dever legal são excludentes de culpabilidade.</w:t>
      </w:r>
      <w:r w:rsidRPr="00964BF2">
        <w:rPr>
          <w:rFonts w:ascii="Arial" w:hAnsi="Arial" w:cs="Arial"/>
          <w:sz w:val="24"/>
          <w:szCs w:val="24"/>
        </w:rPr>
        <w:br/>
        <w:t>b) Legítima defesa é hipótese de excludente de ilicitude prevista no Código Penal.</w:t>
      </w:r>
      <w:r w:rsidRPr="00964BF2">
        <w:rPr>
          <w:rFonts w:ascii="Arial" w:hAnsi="Arial" w:cs="Arial"/>
          <w:sz w:val="24"/>
          <w:szCs w:val="24"/>
        </w:rPr>
        <w:br/>
        <w:t>c) O estrito cumprimento do dever legal não afasta a ilicitude.</w:t>
      </w:r>
      <w:r w:rsidRPr="00964BF2">
        <w:rPr>
          <w:rFonts w:ascii="Arial" w:hAnsi="Arial" w:cs="Arial"/>
          <w:sz w:val="24"/>
          <w:szCs w:val="24"/>
        </w:rPr>
        <w:br/>
        <w:t>d) O consentimento do ofendido é sempre excludente de ilicitude, em qualquer crime.</w:t>
      </w:r>
      <w:r w:rsidRPr="00964BF2">
        <w:rPr>
          <w:rFonts w:ascii="Arial" w:hAnsi="Arial" w:cs="Arial"/>
          <w:sz w:val="24"/>
          <w:szCs w:val="24"/>
        </w:rPr>
        <w:br/>
        <w:t>e) Não existem excludentes de ilicitude previstas em lei.</w:t>
      </w:r>
    </w:p>
    <w:p w14:paraId="25BA65F5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390BC6B">
          <v:rect id="_x0000_i1051" style="width:0;height:1.5pt" o:hrstd="t" o:hr="t" fillcolor="#a0a0a0" stroked="f"/>
        </w:pict>
      </w:r>
    </w:p>
    <w:p w14:paraId="7AE62A50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28. No que se refere ao inquérito policial, assinale a alternativa correta:</w:t>
      </w:r>
      <w:r w:rsidRPr="00964BF2">
        <w:rPr>
          <w:rFonts w:ascii="Arial" w:hAnsi="Arial" w:cs="Arial"/>
          <w:sz w:val="24"/>
          <w:szCs w:val="24"/>
        </w:rPr>
        <w:br/>
        <w:t>a) Trata-se de procedimento judicial, com contraditório pleno e ampla defesa.</w:t>
      </w:r>
      <w:r w:rsidRPr="00964BF2">
        <w:rPr>
          <w:rFonts w:ascii="Arial" w:hAnsi="Arial" w:cs="Arial"/>
          <w:sz w:val="24"/>
          <w:szCs w:val="24"/>
        </w:rPr>
        <w:br/>
        <w:t>b) Tem caráter sigiloso, escrito e inquisitivo, destinando-se a apurar a autoria e materialidade da infração penal.</w:t>
      </w:r>
      <w:r w:rsidRPr="00964BF2">
        <w:rPr>
          <w:rFonts w:ascii="Arial" w:hAnsi="Arial" w:cs="Arial"/>
          <w:sz w:val="24"/>
          <w:szCs w:val="24"/>
        </w:rPr>
        <w:br/>
        <w:t>c) Não admite sigilo em nenhuma hipótese.</w:t>
      </w:r>
      <w:r w:rsidRPr="00964BF2">
        <w:rPr>
          <w:rFonts w:ascii="Arial" w:hAnsi="Arial" w:cs="Arial"/>
          <w:sz w:val="24"/>
          <w:szCs w:val="24"/>
        </w:rPr>
        <w:br/>
        <w:t>d) É imprescindível para a propositura da ação penal em qualquer caso.</w:t>
      </w:r>
      <w:r w:rsidRPr="00964BF2">
        <w:rPr>
          <w:rFonts w:ascii="Arial" w:hAnsi="Arial" w:cs="Arial"/>
          <w:sz w:val="24"/>
          <w:szCs w:val="24"/>
        </w:rPr>
        <w:br/>
        <w:t>e) É conduzido exclusivamente pelo Poder Judiciário.</w:t>
      </w:r>
    </w:p>
    <w:p w14:paraId="6AF235BF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298F41D">
          <v:rect id="_x0000_i1052" style="width:0;height:1.5pt" o:hrstd="t" o:hr="t" fillcolor="#a0a0a0" stroked="f"/>
        </w:pict>
      </w:r>
    </w:p>
    <w:p w14:paraId="6904D5CC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29. A prisão em flagrante ocorre quando:</w:t>
      </w:r>
      <w:r w:rsidRPr="00964BF2">
        <w:rPr>
          <w:rFonts w:ascii="Arial" w:hAnsi="Arial" w:cs="Arial"/>
          <w:sz w:val="24"/>
          <w:szCs w:val="24"/>
        </w:rPr>
        <w:br/>
        <w:t>a) O agente é preso por fato totalmente diverso daquele que cometeu.</w:t>
      </w:r>
      <w:r w:rsidRPr="00964BF2">
        <w:rPr>
          <w:rFonts w:ascii="Arial" w:hAnsi="Arial" w:cs="Arial"/>
          <w:sz w:val="24"/>
          <w:szCs w:val="24"/>
        </w:rPr>
        <w:br/>
        <w:t>b) O agente é abordado dias após o crime, sem qualquer vestígio.</w:t>
      </w:r>
      <w:r w:rsidRPr="00964BF2">
        <w:rPr>
          <w:rFonts w:ascii="Arial" w:hAnsi="Arial" w:cs="Arial"/>
          <w:sz w:val="24"/>
          <w:szCs w:val="24"/>
        </w:rPr>
        <w:br/>
        <w:t>c) O agente está cometendo a infração ou acaba de cometê-la, sendo surpreendido nessa situação.</w:t>
      </w:r>
      <w:r w:rsidRPr="00964BF2">
        <w:rPr>
          <w:rFonts w:ascii="Arial" w:hAnsi="Arial" w:cs="Arial"/>
          <w:sz w:val="24"/>
          <w:szCs w:val="24"/>
        </w:rPr>
        <w:br/>
        <w:t>d) O agente é preso preventivamente, por decisão fundamentada do juiz.</w:t>
      </w:r>
      <w:r w:rsidRPr="00964BF2">
        <w:rPr>
          <w:rFonts w:ascii="Arial" w:hAnsi="Arial" w:cs="Arial"/>
          <w:sz w:val="24"/>
          <w:szCs w:val="24"/>
        </w:rPr>
        <w:br/>
        <w:t>e) A polícia recebe denúncia anônima sobre um fato ocorrido há meses.</w:t>
      </w:r>
    </w:p>
    <w:p w14:paraId="798AE539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20D9F2ED">
          <v:rect id="_x0000_i1053" style="width:0;height:1.5pt" o:hrstd="t" o:hr="t" fillcolor="#a0a0a0" stroked="f"/>
        </w:pict>
      </w:r>
    </w:p>
    <w:p w14:paraId="6088AE0C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30. No processo penal, a autoridade policial:</w:t>
      </w:r>
      <w:r w:rsidRPr="00964BF2">
        <w:rPr>
          <w:rFonts w:ascii="Arial" w:hAnsi="Arial" w:cs="Arial"/>
          <w:sz w:val="24"/>
          <w:szCs w:val="24"/>
        </w:rPr>
        <w:br/>
        <w:t>a) Pode decretar prisão preventiva.</w:t>
      </w:r>
      <w:r w:rsidRPr="00964BF2">
        <w:rPr>
          <w:rFonts w:ascii="Arial" w:hAnsi="Arial" w:cs="Arial"/>
          <w:sz w:val="24"/>
          <w:szCs w:val="24"/>
        </w:rPr>
        <w:br/>
        <w:t>b) Pode arquivar inquérito policial por conta própria.</w:t>
      </w:r>
      <w:r w:rsidRPr="00964BF2">
        <w:rPr>
          <w:rFonts w:ascii="Arial" w:hAnsi="Arial" w:cs="Arial"/>
          <w:sz w:val="24"/>
          <w:szCs w:val="24"/>
        </w:rPr>
        <w:br/>
        <w:t>c) Pode presidir o inquérito policial e representar pela decretação de medidas cautelares ao juiz.</w:t>
      </w:r>
      <w:r w:rsidRPr="00964BF2">
        <w:rPr>
          <w:rFonts w:ascii="Arial" w:hAnsi="Arial" w:cs="Arial"/>
          <w:sz w:val="24"/>
          <w:szCs w:val="24"/>
        </w:rPr>
        <w:br/>
        <w:t>d) Tem competência para julgar a ação penal.</w:t>
      </w:r>
      <w:r w:rsidRPr="00964BF2">
        <w:rPr>
          <w:rFonts w:ascii="Arial" w:hAnsi="Arial" w:cs="Arial"/>
          <w:sz w:val="24"/>
          <w:szCs w:val="24"/>
        </w:rPr>
        <w:br/>
        <w:t>e) Pode condenar o investigado à pena privativa de liberdade.</w:t>
      </w:r>
    </w:p>
    <w:p w14:paraId="7689E363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4492146">
          <v:rect id="_x0000_i1054" style="width:0;height:1.5pt" o:hrstd="t" o:hr="t" fillcolor="#a0a0a0" stroked="f"/>
        </w:pict>
      </w:r>
    </w:p>
    <w:p w14:paraId="22E555C9" w14:textId="77777777" w:rsidR="00964BF2" w:rsidRPr="00964BF2" w:rsidRDefault="00964BF2" w:rsidP="00964BF2">
      <w:pPr>
        <w:rPr>
          <w:rFonts w:ascii="Arial" w:hAnsi="Arial" w:cs="Arial"/>
          <w:b/>
          <w:bCs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LEGISLAÇÃO (Questões 31 a 40)</w:t>
      </w:r>
    </w:p>
    <w:p w14:paraId="5318CD92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31. De acordo com a Lei Federal nº 13.022/2014, que dispõe sobre o Estatuto Geral das Guardas Municipais, é correto afirmar que:</w:t>
      </w:r>
      <w:r w:rsidRPr="00964BF2">
        <w:rPr>
          <w:rFonts w:ascii="Arial" w:hAnsi="Arial" w:cs="Arial"/>
          <w:sz w:val="24"/>
          <w:szCs w:val="24"/>
        </w:rPr>
        <w:br/>
        <w:t>a) As guardas municipais têm como competência exclusiva o policiamento rodoviário federal.</w:t>
      </w:r>
      <w:r w:rsidRPr="00964BF2">
        <w:rPr>
          <w:rFonts w:ascii="Arial" w:hAnsi="Arial" w:cs="Arial"/>
          <w:sz w:val="24"/>
          <w:szCs w:val="24"/>
        </w:rPr>
        <w:br/>
        <w:t>b) As guardas municipais atuam na proteção de bens, serviços e instalações do município, dentre outras atribuições.</w:t>
      </w:r>
      <w:r w:rsidRPr="00964BF2">
        <w:rPr>
          <w:rFonts w:ascii="Arial" w:hAnsi="Arial" w:cs="Arial"/>
          <w:sz w:val="24"/>
          <w:szCs w:val="24"/>
        </w:rPr>
        <w:br/>
        <w:t xml:space="preserve">c) As guardas municipais não podem cooperar com os demais órgãos de </w:t>
      </w:r>
      <w:r w:rsidRPr="00964BF2">
        <w:rPr>
          <w:rFonts w:ascii="Arial" w:hAnsi="Arial" w:cs="Arial"/>
          <w:sz w:val="24"/>
          <w:szCs w:val="24"/>
        </w:rPr>
        <w:lastRenderedPageBreak/>
        <w:t>segurança pública.</w:t>
      </w:r>
      <w:r w:rsidRPr="00964BF2">
        <w:rPr>
          <w:rFonts w:ascii="Arial" w:hAnsi="Arial" w:cs="Arial"/>
          <w:sz w:val="24"/>
          <w:szCs w:val="24"/>
        </w:rPr>
        <w:br/>
        <w:t>d) A lei impede qualquer atuação preventiva das guardas municipais.</w:t>
      </w:r>
      <w:r w:rsidRPr="00964BF2">
        <w:rPr>
          <w:rFonts w:ascii="Arial" w:hAnsi="Arial" w:cs="Arial"/>
          <w:sz w:val="24"/>
          <w:szCs w:val="24"/>
        </w:rPr>
        <w:br/>
        <w:t>e) As guardas municipais são órgãos do Poder Judiciário.</w:t>
      </w:r>
    </w:p>
    <w:p w14:paraId="799333CD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48E5697">
          <v:rect id="_x0000_i1055" style="width:0;height:1.5pt" o:hrstd="t" o:hr="t" fillcolor="#a0a0a0" stroked="f"/>
        </w:pict>
      </w:r>
    </w:p>
    <w:p w14:paraId="1F37308B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32. Ainda segundo a Lei 13.022/2014, constitui princípio mínimo de atuação das guardas municipais, entre outros:</w:t>
      </w:r>
      <w:r w:rsidRPr="00964BF2">
        <w:rPr>
          <w:rFonts w:ascii="Arial" w:hAnsi="Arial" w:cs="Arial"/>
          <w:sz w:val="24"/>
          <w:szCs w:val="24"/>
        </w:rPr>
        <w:br/>
        <w:t>a) Uso abusivo da força como forma de intimidação.</w:t>
      </w:r>
      <w:r w:rsidRPr="00964BF2">
        <w:rPr>
          <w:rFonts w:ascii="Arial" w:hAnsi="Arial" w:cs="Arial"/>
          <w:sz w:val="24"/>
          <w:szCs w:val="24"/>
        </w:rPr>
        <w:br/>
        <w:t>b) Atuação sempre isolada, sem cooperação com outros órgãos.</w:t>
      </w:r>
      <w:r w:rsidRPr="00964BF2">
        <w:rPr>
          <w:rFonts w:ascii="Arial" w:hAnsi="Arial" w:cs="Arial"/>
          <w:sz w:val="24"/>
          <w:szCs w:val="24"/>
        </w:rPr>
        <w:br/>
        <w:t>c) Respeito aos direitos humanos fundamentais e uso progressivo da força.</w:t>
      </w:r>
      <w:r w:rsidRPr="00964BF2">
        <w:rPr>
          <w:rFonts w:ascii="Arial" w:hAnsi="Arial" w:cs="Arial"/>
          <w:sz w:val="24"/>
          <w:szCs w:val="24"/>
        </w:rPr>
        <w:br/>
        <w:t>d) Subordinação direta ao Poder Judiciário.</w:t>
      </w:r>
      <w:r w:rsidRPr="00964BF2">
        <w:rPr>
          <w:rFonts w:ascii="Arial" w:hAnsi="Arial" w:cs="Arial"/>
          <w:sz w:val="24"/>
          <w:szCs w:val="24"/>
        </w:rPr>
        <w:br/>
        <w:t>e) Atuação apenas repressiva, vedada a prevenção.</w:t>
      </w:r>
    </w:p>
    <w:p w14:paraId="234DFBB8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39CC8BB">
          <v:rect id="_x0000_i1056" style="width:0;height:1.5pt" o:hrstd="t" o:hr="t" fillcolor="#a0a0a0" stroked="f"/>
        </w:pict>
      </w:r>
    </w:p>
    <w:p w14:paraId="01BE96AB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33. A Lei Federal nº 13.675/2018 trata, entre outros pontos, do:</w:t>
      </w:r>
      <w:r w:rsidRPr="00964BF2">
        <w:rPr>
          <w:rFonts w:ascii="Arial" w:hAnsi="Arial" w:cs="Arial"/>
          <w:sz w:val="24"/>
          <w:szCs w:val="24"/>
        </w:rPr>
        <w:br/>
        <w:t>a) Sistema Único de Saúde.</w:t>
      </w:r>
      <w:r w:rsidRPr="00964BF2">
        <w:rPr>
          <w:rFonts w:ascii="Arial" w:hAnsi="Arial" w:cs="Arial"/>
          <w:sz w:val="24"/>
          <w:szCs w:val="24"/>
        </w:rPr>
        <w:br/>
        <w:t>b) Sistema Único de Assistência Social.</w:t>
      </w:r>
      <w:r w:rsidRPr="00964BF2">
        <w:rPr>
          <w:rFonts w:ascii="Arial" w:hAnsi="Arial" w:cs="Arial"/>
          <w:sz w:val="24"/>
          <w:szCs w:val="24"/>
        </w:rPr>
        <w:br/>
        <w:t>c) Sistema Único de Segurança Pública (SUSP) e organização da atuação integrada dos órgãos de segurança.</w:t>
      </w:r>
      <w:r w:rsidRPr="00964BF2">
        <w:rPr>
          <w:rFonts w:ascii="Arial" w:hAnsi="Arial" w:cs="Arial"/>
          <w:sz w:val="24"/>
          <w:szCs w:val="24"/>
        </w:rPr>
        <w:br/>
        <w:t>d) Sistema Único de Educação Pública.</w:t>
      </w:r>
      <w:r w:rsidRPr="00964BF2">
        <w:rPr>
          <w:rFonts w:ascii="Arial" w:hAnsi="Arial" w:cs="Arial"/>
          <w:sz w:val="24"/>
          <w:szCs w:val="24"/>
        </w:rPr>
        <w:br/>
        <w:t>e) Sistema Nacional de Trânsito.</w:t>
      </w:r>
    </w:p>
    <w:p w14:paraId="07A6C2EA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70CD7AA8">
          <v:rect id="_x0000_i1057" style="width:0;height:1.5pt" o:hrstd="t" o:hr="t" fillcolor="#a0a0a0" stroked="f"/>
        </w:pict>
      </w:r>
    </w:p>
    <w:p w14:paraId="2390459B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34. A Lei Maria da Penha (Lei nº 11.340/2006) tem como objetivo principal:</w:t>
      </w:r>
      <w:r w:rsidRPr="00964BF2">
        <w:rPr>
          <w:rFonts w:ascii="Arial" w:hAnsi="Arial" w:cs="Arial"/>
          <w:sz w:val="24"/>
          <w:szCs w:val="24"/>
        </w:rPr>
        <w:br/>
        <w:t>a) Dispor sobre crimes hediondos em geral.</w:t>
      </w:r>
      <w:r w:rsidRPr="00964BF2">
        <w:rPr>
          <w:rFonts w:ascii="Arial" w:hAnsi="Arial" w:cs="Arial"/>
          <w:sz w:val="24"/>
          <w:szCs w:val="24"/>
        </w:rPr>
        <w:br/>
        <w:t>b) Criar normas gerais de licitação e contratos.</w:t>
      </w:r>
      <w:r w:rsidRPr="00964BF2">
        <w:rPr>
          <w:rFonts w:ascii="Arial" w:hAnsi="Arial" w:cs="Arial"/>
          <w:sz w:val="24"/>
          <w:szCs w:val="24"/>
        </w:rPr>
        <w:br/>
        <w:t>c) Coibir e prevenir a violência doméstica e familiar contra a mulher.</w:t>
      </w:r>
      <w:r w:rsidRPr="00964BF2">
        <w:rPr>
          <w:rFonts w:ascii="Arial" w:hAnsi="Arial" w:cs="Arial"/>
          <w:sz w:val="24"/>
          <w:szCs w:val="24"/>
        </w:rPr>
        <w:br/>
        <w:t>d) Tratar exclusivamente de violência contra crianças e adolescentes.</w:t>
      </w:r>
      <w:r w:rsidRPr="00964BF2">
        <w:rPr>
          <w:rFonts w:ascii="Arial" w:hAnsi="Arial" w:cs="Arial"/>
          <w:sz w:val="24"/>
          <w:szCs w:val="24"/>
        </w:rPr>
        <w:br/>
        <w:t>e) Regular o sistema nacional de trânsito.</w:t>
      </w:r>
    </w:p>
    <w:p w14:paraId="70CB176C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5E77F3D">
          <v:rect id="_x0000_i1058" style="width:0;height:1.5pt" o:hrstd="t" o:hr="t" fillcolor="#a0a0a0" stroked="f"/>
        </w:pict>
      </w:r>
    </w:p>
    <w:p w14:paraId="3A4E902B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35. O Estatuto da Criança e do Adolescente (Lei nº 8.069/1990) estabelece que:</w:t>
      </w:r>
      <w:r w:rsidRPr="00964BF2">
        <w:rPr>
          <w:rFonts w:ascii="Arial" w:hAnsi="Arial" w:cs="Arial"/>
          <w:sz w:val="24"/>
          <w:szCs w:val="24"/>
        </w:rPr>
        <w:br/>
        <w:t>a) Criança é a pessoa até doze anos de idade incompletos, e adolescente é aquela entre doze e dezoito anos.</w:t>
      </w:r>
      <w:r w:rsidRPr="00964BF2">
        <w:rPr>
          <w:rFonts w:ascii="Arial" w:hAnsi="Arial" w:cs="Arial"/>
          <w:sz w:val="24"/>
          <w:szCs w:val="24"/>
        </w:rPr>
        <w:br/>
        <w:t>b) Criança é a pessoa até dez anos completos, e adolescente é aquela entre dez e dezesseis anos.</w:t>
      </w:r>
      <w:r w:rsidRPr="00964BF2">
        <w:rPr>
          <w:rFonts w:ascii="Arial" w:hAnsi="Arial" w:cs="Arial"/>
          <w:sz w:val="24"/>
          <w:szCs w:val="24"/>
        </w:rPr>
        <w:br/>
        <w:t>c) Criança é a pessoa entre doze e dezoito anos, e adolescente até doze anos.</w:t>
      </w:r>
      <w:r w:rsidRPr="00964BF2">
        <w:rPr>
          <w:rFonts w:ascii="Arial" w:hAnsi="Arial" w:cs="Arial"/>
          <w:sz w:val="24"/>
          <w:szCs w:val="24"/>
        </w:rPr>
        <w:br/>
        <w:t>d) O ECA não define faixas etárias.</w:t>
      </w:r>
      <w:r w:rsidRPr="00964BF2">
        <w:rPr>
          <w:rFonts w:ascii="Arial" w:hAnsi="Arial" w:cs="Arial"/>
          <w:sz w:val="24"/>
          <w:szCs w:val="24"/>
        </w:rPr>
        <w:br/>
        <w:t>e) Criança e adolescente são tratados apenas como termos genéricos, sem definição legal.</w:t>
      </w:r>
    </w:p>
    <w:p w14:paraId="72FDA280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08F28B">
          <v:rect id="_x0000_i1059" style="width:0;height:1.5pt" o:hrstd="t" o:hr="t" fillcolor="#a0a0a0" stroked="f"/>
        </w:pict>
      </w:r>
    </w:p>
    <w:p w14:paraId="1F0DC556" w14:textId="77777777" w:rsidR="00AC0AC4" w:rsidRDefault="00AC0AC4" w:rsidP="00964BF2">
      <w:pPr>
        <w:rPr>
          <w:rFonts w:ascii="Arial" w:hAnsi="Arial" w:cs="Arial"/>
          <w:b/>
          <w:bCs/>
          <w:sz w:val="24"/>
          <w:szCs w:val="24"/>
        </w:rPr>
      </w:pPr>
    </w:p>
    <w:p w14:paraId="47F2A444" w14:textId="77777777" w:rsidR="00AC0AC4" w:rsidRDefault="00AC0AC4" w:rsidP="00964BF2">
      <w:pPr>
        <w:rPr>
          <w:rFonts w:ascii="Arial" w:hAnsi="Arial" w:cs="Arial"/>
          <w:b/>
          <w:bCs/>
          <w:sz w:val="24"/>
          <w:szCs w:val="24"/>
        </w:rPr>
      </w:pPr>
    </w:p>
    <w:p w14:paraId="07500363" w14:textId="6E582E3C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lastRenderedPageBreak/>
        <w:t xml:space="preserve">36. </w:t>
      </w:r>
      <w:r w:rsidR="009465CC" w:rsidRPr="009465CC">
        <w:rPr>
          <w:rFonts w:ascii="Arial" w:hAnsi="Arial" w:cs="Arial"/>
          <w:b/>
          <w:bCs/>
          <w:sz w:val="24"/>
          <w:szCs w:val="24"/>
        </w:rPr>
        <w:t>O Decreto nº 11.615/2023 trata:</w:t>
      </w:r>
      <w:r w:rsidR="009465CC" w:rsidRPr="009465CC">
        <w:rPr>
          <w:rFonts w:ascii="Arial" w:hAnsi="Arial" w:cs="Arial"/>
          <w:sz w:val="24"/>
          <w:szCs w:val="24"/>
        </w:rPr>
        <w:br/>
        <w:t>A) do Sistema Nacional de Armas (SINARM).</w:t>
      </w:r>
      <w:r w:rsidR="009465CC" w:rsidRPr="009465CC">
        <w:rPr>
          <w:rFonts w:ascii="Arial" w:hAnsi="Arial" w:cs="Arial"/>
          <w:sz w:val="24"/>
          <w:szCs w:val="24"/>
        </w:rPr>
        <w:br/>
        <w:t>B) do Código Penal Militar.</w:t>
      </w:r>
      <w:r w:rsidR="009465CC" w:rsidRPr="009465CC">
        <w:rPr>
          <w:rFonts w:ascii="Arial" w:hAnsi="Arial" w:cs="Arial"/>
          <w:sz w:val="24"/>
          <w:szCs w:val="24"/>
        </w:rPr>
        <w:br/>
        <w:t>C) da Educação Profissional.</w:t>
      </w:r>
      <w:r w:rsidR="009465CC" w:rsidRPr="009465CC">
        <w:rPr>
          <w:rFonts w:ascii="Arial" w:hAnsi="Arial" w:cs="Arial"/>
          <w:sz w:val="24"/>
          <w:szCs w:val="24"/>
        </w:rPr>
        <w:br/>
        <w:t>D) da Previdência Soci</w:t>
      </w:r>
      <w:r w:rsidR="009465CC">
        <w:rPr>
          <w:rFonts w:ascii="Arial" w:hAnsi="Arial" w:cs="Arial"/>
          <w:sz w:val="24"/>
          <w:szCs w:val="24"/>
        </w:rPr>
        <w:t>al</w:t>
      </w:r>
    </w:p>
    <w:p w14:paraId="239E9C3F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0B4D9EDC">
          <v:rect id="_x0000_i1060" style="width:0;height:1.5pt" o:hrstd="t" o:hr="t" fillcolor="#a0a0a0" stroked="f"/>
        </w:pict>
      </w:r>
    </w:p>
    <w:p w14:paraId="16DCE7F8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37. A Lei Federal nº 13.869/2019 dispõe sobre:</w:t>
      </w:r>
      <w:r w:rsidRPr="00964BF2">
        <w:rPr>
          <w:rFonts w:ascii="Arial" w:hAnsi="Arial" w:cs="Arial"/>
          <w:sz w:val="24"/>
          <w:szCs w:val="24"/>
        </w:rPr>
        <w:br/>
        <w:t>a) Crimes de trânsito.</w:t>
      </w:r>
      <w:r w:rsidRPr="00964BF2">
        <w:rPr>
          <w:rFonts w:ascii="Arial" w:hAnsi="Arial" w:cs="Arial"/>
          <w:sz w:val="24"/>
          <w:szCs w:val="24"/>
        </w:rPr>
        <w:br/>
        <w:t>b) Crimes hediondos.</w:t>
      </w:r>
      <w:r w:rsidRPr="00964BF2">
        <w:rPr>
          <w:rFonts w:ascii="Arial" w:hAnsi="Arial" w:cs="Arial"/>
          <w:sz w:val="24"/>
          <w:szCs w:val="24"/>
        </w:rPr>
        <w:br/>
        <w:t>c) Crimes de abuso de autoridade.</w:t>
      </w:r>
      <w:r w:rsidRPr="00964BF2">
        <w:rPr>
          <w:rFonts w:ascii="Arial" w:hAnsi="Arial" w:cs="Arial"/>
          <w:sz w:val="24"/>
          <w:szCs w:val="24"/>
        </w:rPr>
        <w:br/>
        <w:t>d) Crimes contra a ordem tributária.</w:t>
      </w:r>
      <w:r w:rsidRPr="00964BF2">
        <w:rPr>
          <w:rFonts w:ascii="Arial" w:hAnsi="Arial" w:cs="Arial"/>
          <w:sz w:val="24"/>
          <w:szCs w:val="24"/>
        </w:rPr>
        <w:br/>
        <w:t>e) Crimes eleitorais.</w:t>
      </w:r>
    </w:p>
    <w:p w14:paraId="33BBC8B8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3BD401D0">
          <v:rect id="_x0000_i1061" style="width:0;height:1.5pt" o:hrstd="t" o:hr="t" fillcolor="#a0a0a0" stroked="f"/>
        </w:pict>
      </w:r>
    </w:p>
    <w:p w14:paraId="46101A74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38. A Lei Municipal nº 16.203/2023, no âmbito de Curitiba, trata:</w:t>
      </w:r>
      <w:r w:rsidRPr="00964BF2">
        <w:rPr>
          <w:rFonts w:ascii="Arial" w:hAnsi="Arial" w:cs="Arial"/>
          <w:sz w:val="24"/>
          <w:szCs w:val="24"/>
        </w:rPr>
        <w:br/>
        <w:t>a) Do plano de carreira dos auditores tributários.</w:t>
      </w:r>
      <w:r w:rsidRPr="00964BF2">
        <w:rPr>
          <w:rFonts w:ascii="Arial" w:hAnsi="Arial" w:cs="Arial"/>
          <w:sz w:val="24"/>
          <w:szCs w:val="24"/>
        </w:rPr>
        <w:br/>
        <w:t>b) Do plano de carreira da Guarda Municipal, substituindo planos anteriores específicos da carreira.</w:t>
      </w:r>
      <w:r w:rsidRPr="00964BF2">
        <w:rPr>
          <w:rFonts w:ascii="Arial" w:hAnsi="Arial" w:cs="Arial"/>
          <w:sz w:val="24"/>
          <w:szCs w:val="24"/>
        </w:rPr>
        <w:br/>
        <w:t>c) Apenas da estrutura da Câmara Municipal.</w:t>
      </w:r>
      <w:r w:rsidRPr="00964BF2">
        <w:rPr>
          <w:rFonts w:ascii="Arial" w:hAnsi="Arial" w:cs="Arial"/>
          <w:sz w:val="24"/>
          <w:szCs w:val="24"/>
        </w:rPr>
        <w:br/>
        <w:t>d) Exclusivamente do estatuto dos professores da rede municipal.</w:t>
      </w:r>
      <w:r w:rsidRPr="00964BF2">
        <w:rPr>
          <w:rFonts w:ascii="Arial" w:hAnsi="Arial" w:cs="Arial"/>
          <w:sz w:val="24"/>
          <w:szCs w:val="24"/>
        </w:rPr>
        <w:br/>
        <w:t>e) Apenas da criação da Secretaria Municipal de Saúde.</w:t>
      </w:r>
    </w:p>
    <w:p w14:paraId="72D3A549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F5662A0">
          <v:rect id="_x0000_i1062" style="width:0;height:1.5pt" o:hrstd="t" o:hr="t" fillcolor="#a0a0a0" stroked="f"/>
        </w:pict>
      </w:r>
    </w:p>
    <w:p w14:paraId="3C78D6DC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39. O Decreto Municipal nº 1.389/2019, de Curitiba, dispõe sobre:</w:t>
      </w:r>
      <w:r w:rsidRPr="00964BF2">
        <w:rPr>
          <w:rFonts w:ascii="Arial" w:hAnsi="Arial" w:cs="Arial"/>
          <w:sz w:val="24"/>
          <w:szCs w:val="24"/>
        </w:rPr>
        <w:br/>
        <w:t>a) A estrutura organizacional e os níveis hierárquicos, orgânicos e funcionais da Secretaria Municipal de Defesa Social e Trânsito (SMDT).</w:t>
      </w:r>
      <w:r w:rsidRPr="00964BF2">
        <w:rPr>
          <w:rFonts w:ascii="Arial" w:hAnsi="Arial" w:cs="Arial"/>
          <w:sz w:val="24"/>
          <w:szCs w:val="24"/>
        </w:rPr>
        <w:br/>
        <w:t>b) A criação do Estatuto dos Servidores Públicos Federais.</w:t>
      </w:r>
      <w:r w:rsidRPr="00964BF2">
        <w:rPr>
          <w:rFonts w:ascii="Arial" w:hAnsi="Arial" w:cs="Arial"/>
          <w:sz w:val="24"/>
          <w:szCs w:val="24"/>
        </w:rPr>
        <w:br/>
        <w:t>c) O Código de Trânsito Brasileiro.</w:t>
      </w:r>
      <w:r w:rsidRPr="00964BF2">
        <w:rPr>
          <w:rFonts w:ascii="Arial" w:hAnsi="Arial" w:cs="Arial"/>
          <w:sz w:val="24"/>
          <w:szCs w:val="24"/>
        </w:rPr>
        <w:br/>
        <w:t>d) A organização do Poder Judiciário estadual.</w:t>
      </w:r>
      <w:r w:rsidRPr="00964BF2">
        <w:rPr>
          <w:rFonts w:ascii="Arial" w:hAnsi="Arial" w:cs="Arial"/>
          <w:sz w:val="24"/>
          <w:szCs w:val="24"/>
        </w:rPr>
        <w:br/>
        <w:t>e) A política nacional de armas de fogo.</w:t>
      </w:r>
    </w:p>
    <w:p w14:paraId="02D77AC9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40127AB4">
          <v:rect id="_x0000_i1063" style="width:0;height:1.5pt" o:hrstd="t" o:hr="t" fillcolor="#a0a0a0" stroked="f"/>
        </w:pict>
      </w:r>
    </w:p>
    <w:p w14:paraId="1F8E21BA" w14:textId="77777777" w:rsidR="00964BF2" w:rsidRPr="00964BF2" w:rsidRDefault="00964BF2" w:rsidP="00964BF2">
      <w:pPr>
        <w:rPr>
          <w:rFonts w:ascii="Arial" w:hAnsi="Arial" w:cs="Arial"/>
          <w:sz w:val="24"/>
          <w:szCs w:val="24"/>
        </w:rPr>
      </w:pPr>
      <w:r w:rsidRPr="00964BF2">
        <w:rPr>
          <w:rFonts w:ascii="Arial" w:hAnsi="Arial" w:cs="Arial"/>
          <w:b/>
          <w:bCs/>
          <w:sz w:val="24"/>
          <w:szCs w:val="24"/>
        </w:rPr>
        <w:t>40. O Decreto Municipal nº 1.792/2025, do Município de Curitiba, trata:</w:t>
      </w:r>
      <w:r w:rsidRPr="00964BF2">
        <w:rPr>
          <w:rFonts w:ascii="Arial" w:hAnsi="Arial" w:cs="Arial"/>
          <w:sz w:val="24"/>
          <w:szCs w:val="24"/>
        </w:rPr>
        <w:br/>
        <w:t>a) Exclusivamente da reserva de vagas para pessoas com deficiência.</w:t>
      </w:r>
      <w:r w:rsidRPr="00964BF2">
        <w:rPr>
          <w:rFonts w:ascii="Arial" w:hAnsi="Arial" w:cs="Arial"/>
          <w:sz w:val="24"/>
          <w:szCs w:val="24"/>
        </w:rPr>
        <w:br/>
        <w:t>b) Da regulamentação do transporte coletivo metropolitano.</w:t>
      </w:r>
      <w:r w:rsidRPr="00964BF2">
        <w:rPr>
          <w:rFonts w:ascii="Arial" w:hAnsi="Arial" w:cs="Arial"/>
          <w:sz w:val="24"/>
          <w:szCs w:val="24"/>
        </w:rPr>
        <w:br/>
        <w:t>c) Da aprovação da descrição do cargo de Guarda Municipal, incluindo áreas de atuação como Guarda, Supervisor e Inspetor.</w:t>
      </w:r>
      <w:r w:rsidRPr="00964BF2">
        <w:rPr>
          <w:rFonts w:ascii="Arial" w:hAnsi="Arial" w:cs="Arial"/>
          <w:sz w:val="24"/>
          <w:szCs w:val="24"/>
        </w:rPr>
        <w:br/>
        <w:t>d) Da criação do Sistema Único de Assistência Social.</w:t>
      </w:r>
      <w:r w:rsidRPr="00964BF2">
        <w:rPr>
          <w:rFonts w:ascii="Arial" w:hAnsi="Arial" w:cs="Arial"/>
          <w:sz w:val="24"/>
          <w:szCs w:val="24"/>
        </w:rPr>
        <w:br/>
        <w:t>e) Apenas da estruturação do sistema de saúde municipal.</w:t>
      </w:r>
    </w:p>
    <w:p w14:paraId="2AB09299" w14:textId="77777777" w:rsidR="00964BF2" w:rsidRPr="00964BF2" w:rsidRDefault="00000000" w:rsidP="00964BF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FFA186B">
          <v:rect id="_x0000_i1064" style="width:0;height:1.5pt" o:hrstd="t" o:hr="t" fillcolor="#a0a0a0" stroked="f"/>
        </w:pict>
      </w:r>
    </w:p>
    <w:p w14:paraId="2FFA8E2C" w14:textId="77777777" w:rsidR="00AC0AC4" w:rsidRDefault="00AC0AC4" w:rsidP="00964BF2">
      <w:pPr>
        <w:rPr>
          <w:b/>
          <w:bCs/>
        </w:rPr>
      </w:pPr>
    </w:p>
    <w:p w14:paraId="6B2AAB7D" w14:textId="77777777" w:rsidR="00AC0AC4" w:rsidRDefault="00AC0AC4" w:rsidP="00964BF2">
      <w:pPr>
        <w:rPr>
          <w:b/>
          <w:bCs/>
        </w:rPr>
      </w:pPr>
    </w:p>
    <w:p w14:paraId="61D11160" w14:textId="77777777" w:rsidR="00AC0AC4" w:rsidRDefault="00AC0AC4" w:rsidP="00964BF2">
      <w:pPr>
        <w:rPr>
          <w:b/>
          <w:bCs/>
        </w:rPr>
      </w:pPr>
    </w:p>
    <w:p w14:paraId="52F4C0A3" w14:textId="5F01C435" w:rsidR="00964BF2" w:rsidRPr="00AC0AC4" w:rsidRDefault="00964BF2" w:rsidP="00964BF2">
      <w:pPr>
        <w:rPr>
          <w:b/>
          <w:bCs/>
          <w:sz w:val="36"/>
          <w:szCs w:val="36"/>
        </w:rPr>
      </w:pPr>
      <w:r w:rsidRPr="00AC0AC4">
        <w:rPr>
          <w:b/>
          <w:bCs/>
          <w:sz w:val="36"/>
          <w:szCs w:val="36"/>
        </w:rPr>
        <w:lastRenderedPageBreak/>
        <w:t xml:space="preserve">Gabarito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2"/>
        <w:gridCol w:w="839"/>
        <w:gridCol w:w="825"/>
        <w:gridCol w:w="825"/>
        <w:gridCol w:w="890"/>
        <w:gridCol w:w="809"/>
        <w:gridCol w:w="825"/>
        <w:gridCol w:w="824"/>
      </w:tblGrid>
      <w:tr w:rsidR="00964BF2" w:rsidRPr="00964BF2" w14:paraId="72DA21F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A4FC5A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01-C</w:t>
            </w:r>
          </w:p>
        </w:tc>
        <w:tc>
          <w:tcPr>
            <w:tcW w:w="0" w:type="auto"/>
            <w:vAlign w:val="center"/>
            <w:hideMark/>
          </w:tcPr>
          <w:p w14:paraId="5C71DA24" w14:textId="7854580E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02-D</w:t>
            </w:r>
          </w:p>
        </w:tc>
        <w:tc>
          <w:tcPr>
            <w:tcW w:w="0" w:type="auto"/>
            <w:vAlign w:val="center"/>
            <w:hideMark/>
          </w:tcPr>
          <w:p w14:paraId="16CA81EE" w14:textId="68870140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03-C</w:t>
            </w:r>
          </w:p>
        </w:tc>
        <w:tc>
          <w:tcPr>
            <w:tcW w:w="0" w:type="auto"/>
            <w:vAlign w:val="center"/>
            <w:hideMark/>
          </w:tcPr>
          <w:p w14:paraId="71E73BAF" w14:textId="1E47F474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04-C</w:t>
            </w:r>
          </w:p>
        </w:tc>
        <w:tc>
          <w:tcPr>
            <w:tcW w:w="0" w:type="auto"/>
            <w:vAlign w:val="center"/>
            <w:hideMark/>
          </w:tcPr>
          <w:p w14:paraId="4EE99991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05-D</w:t>
            </w:r>
          </w:p>
        </w:tc>
        <w:tc>
          <w:tcPr>
            <w:tcW w:w="0" w:type="auto"/>
            <w:vAlign w:val="center"/>
            <w:hideMark/>
          </w:tcPr>
          <w:p w14:paraId="72B52637" w14:textId="62591FF3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06-C</w:t>
            </w:r>
          </w:p>
        </w:tc>
        <w:tc>
          <w:tcPr>
            <w:tcW w:w="0" w:type="auto"/>
            <w:vAlign w:val="center"/>
            <w:hideMark/>
          </w:tcPr>
          <w:p w14:paraId="2A880451" w14:textId="102BA1DE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07-B</w:t>
            </w:r>
          </w:p>
        </w:tc>
        <w:tc>
          <w:tcPr>
            <w:tcW w:w="0" w:type="auto"/>
            <w:vAlign w:val="center"/>
            <w:hideMark/>
          </w:tcPr>
          <w:p w14:paraId="3F1A667A" w14:textId="74ED8D66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08-C</w:t>
            </w:r>
          </w:p>
        </w:tc>
      </w:tr>
      <w:tr w:rsidR="00964BF2" w:rsidRPr="00964BF2" w14:paraId="728CE7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571F03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09-D</w:t>
            </w:r>
          </w:p>
        </w:tc>
        <w:tc>
          <w:tcPr>
            <w:tcW w:w="0" w:type="auto"/>
            <w:vAlign w:val="center"/>
            <w:hideMark/>
          </w:tcPr>
          <w:p w14:paraId="6A4D74CD" w14:textId="58567465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10-A</w:t>
            </w:r>
          </w:p>
        </w:tc>
        <w:tc>
          <w:tcPr>
            <w:tcW w:w="0" w:type="auto"/>
            <w:vAlign w:val="center"/>
            <w:hideMark/>
          </w:tcPr>
          <w:p w14:paraId="3886DDF3" w14:textId="07BC27BA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11-C</w:t>
            </w:r>
          </w:p>
        </w:tc>
        <w:tc>
          <w:tcPr>
            <w:tcW w:w="0" w:type="auto"/>
            <w:vAlign w:val="center"/>
            <w:hideMark/>
          </w:tcPr>
          <w:p w14:paraId="28FD8853" w14:textId="584CC6A9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12-B</w:t>
            </w:r>
          </w:p>
        </w:tc>
        <w:tc>
          <w:tcPr>
            <w:tcW w:w="0" w:type="auto"/>
            <w:vAlign w:val="center"/>
            <w:hideMark/>
          </w:tcPr>
          <w:p w14:paraId="216391D9" w14:textId="146E3529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13-B</w:t>
            </w:r>
          </w:p>
        </w:tc>
        <w:tc>
          <w:tcPr>
            <w:tcW w:w="0" w:type="auto"/>
            <w:vAlign w:val="center"/>
            <w:hideMark/>
          </w:tcPr>
          <w:p w14:paraId="03DF066E" w14:textId="62FA31B8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14-C</w:t>
            </w:r>
          </w:p>
        </w:tc>
        <w:tc>
          <w:tcPr>
            <w:tcW w:w="0" w:type="auto"/>
            <w:vAlign w:val="center"/>
            <w:hideMark/>
          </w:tcPr>
          <w:p w14:paraId="1E066036" w14:textId="33525927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15-A</w:t>
            </w:r>
          </w:p>
        </w:tc>
        <w:tc>
          <w:tcPr>
            <w:tcW w:w="0" w:type="auto"/>
            <w:vAlign w:val="center"/>
            <w:hideMark/>
          </w:tcPr>
          <w:p w14:paraId="75A5BE92" w14:textId="793309ED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16-C</w:t>
            </w:r>
          </w:p>
        </w:tc>
      </w:tr>
      <w:tr w:rsidR="00964BF2" w:rsidRPr="00964BF2" w14:paraId="692E1D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A42671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17-A</w:t>
            </w:r>
          </w:p>
        </w:tc>
        <w:tc>
          <w:tcPr>
            <w:tcW w:w="0" w:type="auto"/>
            <w:vAlign w:val="center"/>
            <w:hideMark/>
          </w:tcPr>
          <w:p w14:paraId="0E63879C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18-C</w:t>
            </w:r>
          </w:p>
        </w:tc>
        <w:tc>
          <w:tcPr>
            <w:tcW w:w="0" w:type="auto"/>
            <w:vAlign w:val="center"/>
            <w:hideMark/>
          </w:tcPr>
          <w:p w14:paraId="1B5614E3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19-B</w:t>
            </w:r>
          </w:p>
        </w:tc>
        <w:tc>
          <w:tcPr>
            <w:tcW w:w="0" w:type="auto"/>
            <w:vAlign w:val="center"/>
            <w:hideMark/>
          </w:tcPr>
          <w:p w14:paraId="506BF832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20-C</w:t>
            </w:r>
          </w:p>
        </w:tc>
        <w:tc>
          <w:tcPr>
            <w:tcW w:w="0" w:type="auto"/>
            <w:vAlign w:val="center"/>
            <w:hideMark/>
          </w:tcPr>
          <w:p w14:paraId="591D64B0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21-D</w:t>
            </w:r>
          </w:p>
        </w:tc>
        <w:tc>
          <w:tcPr>
            <w:tcW w:w="0" w:type="auto"/>
            <w:vAlign w:val="center"/>
            <w:hideMark/>
          </w:tcPr>
          <w:p w14:paraId="57AC9B90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22-C</w:t>
            </w:r>
          </w:p>
        </w:tc>
        <w:tc>
          <w:tcPr>
            <w:tcW w:w="0" w:type="auto"/>
            <w:vAlign w:val="center"/>
            <w:hideMark/>
          </w:tcPr>
          <w:p w14:paraId="13D8C52C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23-C</w:t>
            </w:r>
          </w:p>
        </w:tc>
        <w:tc>
          <w:tcPr>
            <w:tcW w:w="0" w:type="auto"/>
            <w:vAlign w:val="center"/>
            <w:hideMark/>
          </w:tcPr>
          <w:p w14:paraId="7E10E500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24-B</w:t>
            </w:r>
          </w:p>
        </w:tc>
      </w:tr>
      <w:tr w:rsidR="00964BF2" w:rsidRPr="00964BF2" w14:paraId="66FC29F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39EB0F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25-C</w:t>
            </w:r>
          </w:p>
        </w:tc>
        <w:tc>
          <w:tcPr>
            <w:tcW w:w="0" w:type="auto"/>
            <w:vAlign w:val="center"/>
            <w:hideMark/>
          </w:tcPr>
          <w:p w14:paraId="2DFB7106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26-B</w:t>
            </w:r>
          </w:p>
        </w:tc>
        <w:tc>
          <w:tcPr>
            <w:tcW w:w="0" w:type="auto"/>
            <w:vAlign w:val="center"/>
            <w:hideMark/>
          </w:tcPr>
          <w:p w14:paraId="222BAD1A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27-B</w:t>
            </w:r>
          </w:p>
        </w:tc>
        <w:tc>
          <w:tcPr>
            <w:tcW w:w="0" w:type="auto"/>
            <w:vAlign w:val="center"/>
            <w:hideMark/>
          </w:tcPr>
          <w:p w14:paraId="009C8196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28-B</w:t>
            </w:r>
          </w:p>
        </w:tc>
        <w:tc>
          <w:tcPr>
            <w:tcW w:w="0" w:type="auto"/>
            <w:vAlign w:val="center"/>
            <w:hideMark/>
          </w:tcPr>
          <w:p w14:paraId="0F240161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29-C</w:t>
            </w:r>
          </w:p>
        </w:tc>
        <w:tc>
          <w:tcPr>
            <w:tcW w:w="0" w:type="auto"/>
            <w:vAlign w:val="center"/>
            <w:hideMark/>
          </w:tcPr>
          <w:p w14:paraId="7355AE51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30-C</w:t>
            </w:r>
          </w:p>
        </w:tc>
        <w:tc>
          <w:tcPr>
            <w:tcW w:w="0" w:type="auto"/>
            <w:vAlign w:val="center"/>
            <w:hideMark/>
          </w:tcPr>
          <w:p w14:paraId="390D5B17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31-B</w:t>
            </w:r>
          </w:p>
        </w:tc>
        <w:tc>
          <w:tcPr>
            <w:tcW w:w="0" w:type="auto"/>
            <w:vAlign w:val="center"/>
            <w:hideMark/>
          </w:tcPr>
          <w:p w14:paraId="506C54C0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32-C</w:t>
            </w:r>
          </w:p>
        </w:tc>
      </w:tr>
      <w:tr w:rsidR="00964BF2" w:rsidRPr="00964BF2" w14:paraId="2AA505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E27E88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33-C</w:t>
            </w:r>
          </w:p>
        </w:tc>
        <w:tc>
          <w:tcPr>
            <w:tcW w:w="0" w:type="auto"/>
            <w:vAlign w:val="center"/>
            <w:hideMark/>
          </w:tcPr>
          <w:p w14:paraId="761D2223" w14:textId="3610C45B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34-C</w:t>
            </w:r>
          </w:p>
        </w:tc>
        <w:tc>
          <w:tcPr>
            <w:tcW w:w="0" w:type="auto"/>
            <w:vAlign w:val="center"/>
            <w:hideMark/>
          </w:tcPr>
          <w:p w14:paraId="56B386EF" w14:textId="3C49A941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35-A</w:t>
            </w:r>
          </w:p>
        </w:tc>
        <w:tc>
          <w:tcPr>
            <w:tcW w:w="0" w:type="auto"/>
            <w:vAlign w:val="center"/>
            <w:hideMark/>
          </w:tcPr>
          <w:p w14:paraId="404C6028" w14:textId="49F8811B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36-</w:t>
            </w:r>
            <w:r w:rsidR="009465CC">
              <w:rPr>
                <w:sz w:val="36"/>
                <w:szCs w:val="36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14:paraId="4D11B67F" w14:textId="5AFB6B7C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  <w:r w:rsidRPr="00964BF2">
              <w:rPr>
                <w:sz w:val="36"/>
                <w:szCs w:val="36"/>
              </w:rPr>
              <w:t>37-C</w:t>
            </w:r>
          </w:p>
        </w:tc>
        <w:tc>
          <w:tcPr>
            <w:tcW w:w="0" w:type="auto"/>
            <w:vAlign w:val="center"/>
            <w:hideMark/>
          </w:tcPr>
          <w:p w14:paraId="3B93096B" w14:textId="77777777" w:rsidR="00964BF2" w:rsidRPr="00964BF2" w:rsidRDefault="00964BF2" w:rsidP="00964BF2">
            <w:pPr>
              <w:rPr>
                <w:sz w:val="36"/>
                <w:szCs w:val="36"/>
              </w:rPr>
            </w:pPr>
            <w:r w:rsidRPr="00964BF2">
              <w:rPr>
                <w:sz w:val="36"/>
                <w:szCs w:val="36"/>
              </w:rPr>
              <w:t>38-B</w:t>
            </w:r>
          </w:p>
        </w:tc>
        <w:tc>
          <w:tcPr>
            <w:tcW w:w="0" w:type="auto"/>
            <w:vAlign w:val="center"/>
            <w:hideMark/>
          </w:tcPr>
          <w:p w14:paraId="12DD1B33" w14:textId="7A5754B3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39-A</w:t>
            </w:r>
          </w:p>
        </w:tc>
        <w:tc>
          <w:tcPr>
            <w:tcW w:w="0" w:type="auto"/>
            <w:vAlign w:val="center"/>
            <w:hideMark/>
          </w:tcPr>
          <w:p w14:paraId="47693863" w14:textId="0359635F" w:rsidR="00964BF2" w:rsidRPr="00964BF2" w:rsidRDefault="00964BF2" w:rsidP="00964BF2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964BF2">
              <w:rPr>
                <w:sz w:val="36"/>
                <w:szCs w:val="36"/>
              </w:rPr>
              <w:t>40-C</w:t>
            </w:r>
          </w:p>
        </w:tc>
      </w:tr>
    </w:tbl>
    <w:p w14:paraId="4BBC13A9" w14:textId="77777777" w:rsidR="002A15A3" w:rsidRDefault="002A15A3"/>
    <w:sectPr w:rsidR="002A15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BF2"/>
    <w:rsid w:val="002A15A3"/>
    <w:rsid w:val="00302147"/>
    <w:rsid w:val="003F0A4D"/>
    <w:rsid w:val="008D1BEB"/>
    <w:rsid w:val="00933450"/>
    <w:rsid w:val="009465CC"/>
    <w:rsid w:val="00964BF2"/>
    <w:rsid w:val="00971E1F"/>
    <w:rsid w:val="00A501E8"/>
    <w:rsid w:val="00AC0AC4"/>
    <w:rsid w:val="00CE519E"/>
    <w:rsid w:val="00E3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2397"/>
  <w15:chartTrackingRefBased/>
  <w15:docId w15:val="{9C6CF2A2-B15C-4F30-8DEE-2C6BBC465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4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4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4B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4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4B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4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4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4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4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4B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4B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4B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4BF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4BF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4B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4B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4B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4B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4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4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4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4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4B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4B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4B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4BF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4B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4BF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4B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2865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Diniz Shirabayashi</dc:creator>
  <cp:keywords/>
  <dc:description/>
  <cp:lastModifiedBy>Reginaldo Diniz Shirabayashi</cp:lastModifiedBy>
  <cp:revision>3</cp:revision>
  <dcterms:created xsi:type="dcterms:W3CDTF">2025-11-09T23:43:00Z</dcterms:created>
  <dcterms:modified xsi:type="dcterms:W3CDTF">2025-11-10T01:03:00Z</dcterms:modified>
</cp:coreProperties>
</file>