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2676" w14:textId="3C89464C" w:rsidR="001A45A0" w:rsidRDefault="001A45A0" w:rsidP="001A45A0">
      <w:pPr>
        <w:jc w:val="center"/>
      </w:pPr>
      <w:r w:rsidRPr="001A45A0">
        <w:rPr>
          <w:b/>
          <w:bCs/>
        </w:rPr>
        <w:t>SIMULADO AOCP – GUARDA MUNICIPAL DE CURITIBA</w:t>
      </w:r>
    </w:p>
    <w:p w14:paraId="39CB434D" w14:textId="1528107C" w:rsidR="002A15A3" w:rsidRDefault="001A45A0" w:rsidP="001A45A0">
      <w:pPr>
        <w:jc w:val="center"/>
      </w:pPr>
      <w:r w:rsidRPr="001A45A0">
        <w:rPr>
          <w:b/>
          <w:bCs/>
        </w:rPr>
        <w:t>Baseado no</w:t>
      </w:r>
      <w:r w:rsidRPr="001A45A0">
        <w:t xml:space="preserve"> </w:t>
      </w:r>
      <w:r w:rsidRPr="001A45A0">
        <w:rPr>
          <w:b/>
          <w:bCs/>
        </w:rPr>
        <w:t>Edital Normativo nº 2/2025 – GMC/PR (Instituto AOCP)</w:t>
      </w:r>
      <w:r w:rsidRPr="001A45A0">
        <w:t>.</w:t>
      </w:r>
    </w:p>
    <w:p w14:paraId="63C52AC1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LÍNGUA PORTUGUESA (Questões 1 a 5)</w:t>
      </w:r>
    </w:p>
    <w:p w14:paraId="1E061D89" w14:textId="77777777" w:rsidR="001A45A0" w:rsidRPr="001A45A0" w:rsidRDefault="001A45A0" w:rsidP="001A45A0">
      <w:r w:rsidRPr="001A45A0">
        <w:rPr>
          <w:b/>
          <w:bCs/>
        </w:rPr>
        <w:t>Texto para as questões 1 e 2</w:t>
      </w:r>
    </w:p>
    <w:p w14:paraId="6BA7C810" w14:textId="77777777" w:rsidR="001A45A0" w:rsidRPr="001A45A0" w:rsidRDefault="001A45A0" w:rsidP="001A45A0">
      <w:r w:rsidRPr="001A45A0">
        <w:t>Em um comunicado interno, a chefia da Guarda Municipal orienta:</w:t>
      </w:r>
      <w:r w:rsidRPr="001A45A0">
        <w:br/>
        <w:t>“Durante o patrulhamento, é fundamental registrar com clareza todas as ocorrências, para garantir transparência, controle e possibilidade de revisão dos atos praticados.”</w:t>
      </w:r>
    </w:p>
    <w:p w14:paraId="1EB30FF7" w14:textId="77777777" w:rsidR="001A45A0" w:rsidRPr="001A45A0" w:rsidRDefault="001A45A0" w:rsidP="001A45A0">
      <w:r w:rsidRPr="001A45A0">
        <w:pict w14:anchorId="3B957A60">
          <v:rect id="_x0000_i1271" style="width:0;height:1.5pt" o:hralign="center" o:hrstd="t" o:hr="t" fillcolor="#a0a0a0" stroked="f"/>
        </w:pict>
      </w:r>
    </w:p>
    <w:p w14:paraId="56783DD6" w14:textId="77777777" w:rsidR="001A45A0" w:rsidRPr="001A45A0" w:rsidRDefault="001A45A0" w:rsidP="001A45A0">
      <w:r w:rsidRPr="001A45A0">
        <w:rPr>
          <w:b/>
          <w:bCs/>
        </w:rPr>
        <w:t>1.</w:t>
      </w:r>
      <w:r w:rsidRPr="001A45A0">
        <w:t xml:space="preserve"> De acordo com o texto, a finalidade principal do registro claro das ocorrências é:</w:t>
      </w:r>
    </w:p>
    <w:p w14:paraId="5DE9230A" w14:textId="77777777" w:rsidR="001A45A0" w:rsidRPr="001A45A0" w:rsidRDefault="001A45A0" w:rsidP="001A45A0">
      <w:r w:rsidRPr="001A45A0">
        <w:t>A) Evitar que o guarda responda por abuso de autoridade.</w:t>
      </w:r>
      <w:r w:rsidRPr="001A45A0">
        <w:br/>
        <w:t>B) Facilitar exclusivamente o trabalho da corregedoria.</w:t>
      </w:r>
      <w:r w:rsidRPr="001A45A0">
        <w:br/>
        <w:t>C) Possibilitar transparência, controle e revisão dos atos praticados.</w:t>
      </w:r>
      <w:r w:rsidRPr="001A45A0">
        <w:br/>
        <w:t>D) Substituir a necessidade de boletins de ocorrência formais.</w:t>
      </w:r>
      <w:r w:rsidRPr="001A45A0">
        <w:br/>
        <w:t>E) Permitir que o guarda atue sem supervisão hierárquica.</w:t>
      </w:r>
    </w:p>
    <w:p w14:paraId="53F230D7" w14:textId="77777777" w:rsidR="001A45A0" w:rsidRPr="001A45A0" w:rsidRDefault="001A45A0" w:rsidP="001A45A0">
      <w:r w:rsidRPr="001A45A0">
        <w:pict w14:anchorId="70847BAE">
          <v:rect id="_x0000_i1272" style="width:0;height:1.5pt" o:hralign="center" o:hrstd="t" o:hr="t" fillcolor="#a0a0a0" stroked="f"/>
        </w:pict>
      </w:r>
    </w:p>
    <w:p w14:paraId="0D488BC3" w14:textId="77777777" w:rsidR="001A45A0" w:rsidRPr="001A45A0" w:rsidRDefault="001A45A0" w:rsidP="001A45A0">
      <w:r w:rsidRPr="001A45A0">
        <w:rPr>
          <w:b/>
          <w:bCs/>
        </w:rPr>
        <w:t>2.</w:t>
      </w:r>
      <w:r w:rsidRPr="001A45A0">
        <w:t xml:space="preserve"> A palavra “fundamental” no texto exerce função de:</w:t>
      </w:r>
    </w:p>
    <w:p w14:paraId="332681A5" w14:textId="77777777" w:rsidR="001A45A0" w:rsidRPr="001A45A0" w:rsidRDefault="001A45A0" w:rsidP="001A45A0">
      <w:r w:rsidRPr="001A45A0">
        <w:t>A) Adjetivo que caracteriza a importância do ato de registrar.</w:t>
      </w:r>
      <w:r w:rsidRPr="001A45A0">
        <w:br/>
        <w:t>B) Advérbio que intensifica o verbo “orienta”.</w:t>
      </w:r>
      <w:r w:rsidRPr="001A45A0">
        <w:br/>
        <w:t>C) Substantivo que retoma “comunicado interno”.</w:t>
      </w:r>
      <w:r w:rsidRPr="001A45A0">
        <w:br/>
        <w:t>D) Conjunção que introduz explicação.</w:t>
      </w:r>
      <w:r w:rsidRPr="001A45A0">
        <w:br/>
        <w:t>E) Pronome indefinido que generaliza os guardas.</w:t>
      </w:r>
    </w:p>
    <w:p w14:paraId="67486D8E" w14:textId="77777777" w:rsidR="001A45A0" w:rsidRPr="001A45A0" w:rsidRDefault="001A45A0" w:rsidP="001A45A0">
      <w:r w:rsidRPr="001A45A0">
        <w:pict w14:anchorId="2589B501">
          <v:rect id="_x0000_i1273" style="width:0;height:1.5pt" o:hralign="center" o:hrstd="t" o:hr="t" fillcolor="#a0a0a0" stroked="f"/>
        </w:pict>
      </w:r>
    </w:p>
    <w:p w14:paraId="609FDFE3" w14:textId="77777777" w:rsidR="001A45A0" w:rsidRPr="001A45A0" w:rsidRDefault="001A45A0" w:rsidP="001A45A0">
      <w:r w:rsidRPr="001A45A0">
        <w:rPr>
          <w:b/>
          <w:bCs/>
        </w:rPr>
        <w:t>3.</w:t>
      </w:r>
      <w:r w:rsidRPr="001A45A0">
        <w:t xml:space="preserve"> Assinale a alternativa em que o emprego do acento indicativo de crase está </w:t>
      </w:r>
      <w:r w:rsidRPr="001A45A0">
        <w:rPr>
          <w:b/>
          <w:bCs/>
        </w:rPr>
        <w:t>de acordo</w:t>
      </w:r>
      <w:r w:rsidRPr="001A45A0">
        <w:t xml:space="preserve"> com a norma-padrão.</w:t>
      </w:r>
    </w:p>
    <w:p w14:paraId="705CF89B" w14:textId="77777777" w:rsidR="001A45A0" w:rsidRPr="001A45A0" w:rsidRDefault="001A45A0" w:rsidP="001A45A0">
      <w:r w:rsidRPr="001A45A0">
        <w:t>A) A equipe retornou à Curitiba após o plantão.</w:t>
      </w:r>
      <w:r w:rsidRPr="001A45A0">
        <w:br/>
        <w:t>B) O guarda ficou atento à seguir o protocolo.</w:t>
      </w:r>
      <w:r w:rsidRPr="001A45A0">
        <w:br/>
        <w:t>C) O relatório foi encaminhado à todos os setores.</w:t>
      </w:r>
      <w:r w:rsidRPr="001A45A0">
        <w:br/>
        <w:t>D) O candidato chegou à mais de uma hora do fechamento do portão.</w:t>
      </w:r>
      <w:r w:rsidRPr="001A45A0">
        <w:br/>
        <w:t>E) A viatura foi conduzida à base da Guarda Municipal.</w:t>
      </w:r>
    </w:p>
    <w:p w14:paraId="39BA36CA" w14:textId="77777777" w:rsidR="001A45A0" w:rsidRPr="001A45A0" w:rsidRDefault="001A45A0" w:rsidP="001A45A0">
      <w:r w:rsidRPr="001A45A0">
        <w:pict w14:anchorId="2EF1A555">
          <v:rect id="_x0000_i1274" style="width:0;height:1.5pt" o:hralign="center" o:hrstd="t" o:hr="t" fillcolor="#a0a0a0" stroked="f"/>
        </w:pict>
      </w:r>
    </w:p>
    <w:p w14:paraId="37D4AD30" w14:textId="77777777" w:rsidR="001A45A0" w:rsidRPr="001A45A0" w:rsidRDefault="001A45A0" w:rsidP="001A45A0">
      <w:r w:rsidRPr="001A45A0">
        <w:rPr>
          <w:b/>
          <w:bCs/>
        </w:rPr>
        <w:t>4.</w:t>
      </w:r>
      <w:r w:rsidRPr="001A45A0">
        <w:t xml:space="preserve"> Assinale a alternativa em que a </w:t>
      </w:r>
      <w:r w:rsidRPr="001A45A0">
        <w:rPr>
          <w:b/>
          <w:bCs/>
        </w:rPr>
        <w:t>concordância verbal</w:t>
      </w:r>
      <w:r w:rsidRPr="001A45A0">
        <w:t xml:space="preserve"> está correta.</w:t>
      </w:r>
    </w:p>
    <w:p w14:paraId="7504E10D" w14:textId="77777777" w:rsidR="001A45A0" w:rsidRPr="001A45A0" w:rsidRDefault="001A45A0" w:rsidP="001A45A0">
      <w:r w:rsidRPr="001A45A0">
        <w:t>A) Houveram diversas ocorrências graves na noite de ontem.</w:t>
      </w:r>
      <w:r w:rsidRPr="001A45A0">
        <w:br/>
        <w:t xml:space="preserve">B) </w:t>
      </w:r>
      <w:r w:rsidRPr="001A45A0">
        <w:rPr>
          <w:b/>
          <w:bCs/>
        </w:rPr>
        <w:t>Faz</w:t>
      </w:r>
      <w:r w:rsidRPr="001A45A0">
        <w:t xml:space="preserve"> muitos anos que a Guarda Municipal atua em defesa da população.</w:t>
      </w:r>
      <w:r w:rsidRPr="001A45A0">
        <w:br/>
        <w:t>C) Devem haver muitas razões para anular aquela multa.</w:t>
      </w:r>
      <w:r w:rsidRPr="001A45A0">
        <w:br/>
        <w:t xml:space="preserve">D) Parte dos guardas </w:t>
      </w:r>
      <w:r w:rsidRPr="001A45A0">
        <w:rPr>
          <w:b/>
          <w:bCs/>
        </w:rPr>
        <w:t>atuaram</w:t>
      </w:r>
      <w:r w:rsidRPr="001A45A0">
        <w:t xml:space="preserve"> isoladamente, sem apoio algum.</w:t>
      </w:r>
      <w:r w:rsidRPr="001A45A0">
        <w:br/>
        <w:t xml:space="preserve">E) Cerca de vinte por cento dos candidatos </w:t>
      </w:r>
      <w:r w:rsidRPr="001A45A0">
        <w:rPr>
          <w:b/>
          <w:bCs/>
        </w:rPr>
        <w:t>entregou</w:t>
      </w:r>
      <w:r w:rsidRPr="001A45A0">
        <w:t xml:space="preserve"> os relatórios incompletos.</w:t>
      </w:r>
    </w:p>
    <w:p w14:paraId="573AAF06" w14:textId="77777777" w:rsidR="001A45A0" w:rsidRPr="001A45A0" w:rsidRDefault="001A45A0" w:rsidP="001A45A0">
      <w:r w:rsidRPr="001A45A0">
        <w:pict w14:anchorId="076069AD">
          <v:rect id="_x0000_i1275" style="width:0;height:1.5pt" o:hralign="center" o:hrstd="t" o:hr="t" fillcolor="#a0a0a0" stroked="f"/>
        </w:pict>
      </w:r>
    </w:p>
    <w:p w14:paraId="01596A67" w14:textId="77777777" w:rsidR="001A45A0" w:rsidRPr="001A45A0" w:rsidRDefault="001A45A0" w:rsidP="001A45A0">
      <w:r w:rsidRPr="001A45A0">
        <w:rPr>
          <w:b/>
          <w:bCs/>
        </w:rPr>
        <w:t>5.</w:t>
      </w:r>
      <w:r w:rsidRPr="001A45A0">
        <w:t xml:space="preserve"> Em relação ao emprego do “que”, assinale a alternativa em que ele exerce função de </w:t>
      </w:r>
      <w:r w:rsidRPr="001A45A0">
        <w:rPr>
          <w:b/>
          <w:bCs/>
        </w:rPr>
        <w:t>conjunção integrante</w:t>
      </w:r>
      <w:r w:rsidRPr="001A45A0">
        <w:t>.</w:t>
      </w:r>
    </w:p>
    <w:p w14:paraId="5E539023" w14:textId="77777777" w:rsidR="001A45A0" w:rsidRPr="001A45A0" w:rsidRDefault="001A45A0" w:rsidP="001A45A0">
      <w:r w:rsidRPr="001A45A0">
        <w:t xml:space="preserve">A) O guarda explicou </w:t>
      </w:r>
      <w:r w:rsidRPr="001A45A0">
        <w:rPr>
          <w:b/>
          <w:bCs/>
        </w:rPr>
        <w:t>que</w:t>
      </w:r>
      <w:r w:rsidRPr="001A45A0">
        <w:t xml:space="preserve"> o procedimento estava correto.</w:t>
      </w:r>
      <w:r w:rsidRPr="001A45A0">
        <w:br/>
        <w:t xml:space="preserve">B) A ocorrência </w:t>
      </w:r>
      <w:r w:rsidRPr="001A45A0">
        <w:rPr>
          <w:b/>
          <w:bCs/>
        </w:rPr>
        <w:t>que</w:t>
      </w:r>
      <w:r w:rsidRPr="001A45A0">
        <w:t xml:space="preserve"> foi registrada envolvia dano ao patrimônio.</w:t>
      </w:r>
      <w:r w:rsidRPr="001A45A0">
        <w:br/>
        <w:t xml:space="preserve">C) O equipamento, </w:t>
      </w:r>
      <w:r w:rsidRPr="001A45A0">
        <w:rPr>
          <w:b/>
          <w:bCs/>
        </w:rPr>
        <w:t>que</w:t>
      </w:r>
      <w:r w:rsidRPr="001A45A0">
        <w:t xml:space="preserve"> estava danificado, foi recolhido.</w:t>
      </w:r>
      <w:r w:rsidRPr="001A45A0">
        <w:br/>
      </w:r>
      <w:r w:rsidRPr="001A45A0">
        <w:lastRenderedPageBreak/>
        <w:t xml:space="preserve">D) O candidato fez perguntas, </w:t>
      </w:r>
      <w:r w:rsidRPr="001A45A0">
        <w:rPr>
          <w:b/>
          <w:bCs/>
        </w:rPr>
        <w:t>que</w:t>
      </w:r>
      <w:r w:rsidRPr="001A45A0">
        <w:t xml:space="preserve"> foram respondidas depois.</w:t>
      </w:r>
      <w:r w:rsidRPr="001A45A0">
        <w:br/>
        <w:t xml:space="preserve">E) A viatura foi deslocada para a região, </w:t>
      </w:r>
      <w:r w:rsidRPr="001A45A0">
        <w:rPr>
          <w:b/>
          <w:bCs/>
        </w:rPr>
        <w:t>que</w:t>
      </w:r>
      <w:r w:rsidRPr="001A45A0">
        <w:t xml:space="preserve"> estava sem policiamento.</w:t>
      </w:r>
    </w:p>
    <w:p w14:paraId="46CD7AB0" w14:textId="77777777" w:rsidR="001A45A0" w:rsidRPr="001A45A0" w:rsidRDefault="001A45A0" w:rsidP="001A45A0">
      <w:r w:rsidRPr="001A45A0">
        <w:pict w14:anchorId="18C2C361">
          <v:rect id="_x0000_i1276" style="width:0;height:1.5pt" o:hralign="center" o:hrstd="t" o:hr="t" fillcolor="#a0a0a0" stroked="f"/>
        </w:pict>
      </w:r>
    </w:p>
    <w:p w14:paraId="53E88D6D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RACIOCÍNIO LÓGICO E MATEMÁTICO (Questões 6 a 10)</w:t>
      </w:r>
    </w:p>
    <w:p w14:paraId="1B86601F" w14:textId="77777777" w:rsidR="001A45A0" w:rsidRPr="001A45A0" w:rsidRDefault="001A45A0" w:rsidP="001A45A0">
      <w:r w:rsidRPr="001A45A0">
        <w:rPr>
          <w:b/>
          <w:bCs/>
        </w:rPr>
        <w:t>6.</w:t>
      </w:r>
      <w:r w:rsidRPr="001A45A0">
        <w:t xml:space="preserve"> Considere as proposições:</w:t>
      </w:r>
      <w:r w:rsidRPr="001A45A0">
        <w:br/>
        <w:t>P: “A guarda está de plantão.”</w:t>
      </w:r>
      <w:r w:rsidRPr="001A45A0">
        <w:br/>
        <w:t>Q: “Há ocorrência em andamento.”</w:t>
      </w:r>
      <w:r w:rsidRPr="001A45A0">
        <w:br/>
        <w:t xml:space="preserve">A proposição “A guarda está de plantão </w:t>
      </w:r>
      <w:r w:rsidRPr="001A45A0">
        <w:rPr>
          <w:b/>
          <w:bCs/>
        </w:rPr>
        <w:t>e não há ocorrência em andamento</w:t>
      </w:r>
      <w:r w:rsidRPr="001A45A0">
        <w:t>” é simbolizada por:</w:t>
      </w:r>
    </w:p>
    <w:p w14:paraId="0D2250B8" w14:textId="77777777" w:rsidR="001A45A0" w:rsidRDefault="001A45A0" w:rsidP="001A45A0">
      <w:pPr>
        <w:rPr>
          <w:b/>
          <w:bCs/>
        </w:rPr>
      </w:pPr>
      <w:r w:rsidRPr="001A45A0">
        <w:t xml:space="preserve">A) ¬P </w:t>
      </w:r>
      <w:r w:rsidRPr="001A45A0">
        <w:rPr>
          <w:rFonts w:ascii="Cambria Math" w:hAnsi="Cambria Math" w:cs="Cambria Math"/>
        </w:rPr>
        <w:t>∧</w:t>
      </w:r>
      <w:r w:rsidRPr="001A45A0">
        <w:t xml:space="preserve"> Q</w:t>
      </w:r>
      <w:r w:rsidRPr="001A45A0">
        <w:br/>
        <w:t xml:space="preserve">B) P </w:t>
      </w:r>
      <w:r w:rsidRPr="001A45A0">
        <w:rPr>
          <w:rFonts w:ascii="Cambria Math" w:hAnsi="Cambria Math" w:cs="Cambria Math"/>
        </w:rPr>
        <w:t>∧</w:t>
      </w:r>
      <w:r w:rsidRPr="001A45A0">
        <w:t xml:space="preserve"> Q</w:t>
      </w:r>
      <w:r w:rsidRPr="001A45A0">
        <w:br/>
        <w:t xml:space="preserve">C) </w:t>
      </w:r>
      <w:r w:rsidRPr="001A45A0">
        <w:rPr>
          <w:rFonts w:ascii="Calibri" w:hAnsi="Calibri" w:cs="Calibri"/>
        </w:rPr>
        <w:t>¬</w:t>
      </w:r>
      <w:r w:rsidRPr="001A45A0">
        <w:t xml:space="preserve">P </w:t>
      </w:r>
      <w:r w:rsidRPr="001A45A0">
        <w:rPr>
          <w:rFonts w:ascii="Cambria Math" w:hAnsi="Cambria Math" w:cs="Cambria Math"/>
        </w:rPr>
        <w:t>∧</w:t>
      </w:r>
      <w:r w:rsidRPr="001A45A0">
        <w:t xml:space="preserve"> </w:t>
      </w:r>
      <w:r w:rsidRPr="001A45A0">
        <w:rPr>
          <w:rFonts w:ascii="Calibri" w:hAnsi="Calibri" w:cs="Calibri"/>
        </w:rPr>
        <w:t>¬</w:t>
      </w:r>
      <w:r w:rsidRPr="001A45A0">
        <w:t>Q</w:t>
      </w:r>
      <w:r w:rsidRPr="001A45A0">
        <w:br/>
        <w:t xml:space="preserve">D) P </w:t>
      </w:r>
      <w:r w:rsidRPr="001A45A0">
        <w:rPr>
          <w:rFonts w:ascii="Cambria Math" w:hAnsi="Cambria Math" w:cs="Cambria Math"/>
        </w:rPr>
        <w:t>∨</w:t>
      </w:r>
      <w:r w:rsidRPr="001A45A0">
        <w:t xml:space="preserve"> </w:t>
      </w:r>
      <w:r w:rsidRPr="001A45A0">
        <w:rPr>
          <w:rFonts w:ascii="Calibri" w:hAnsi="Calibri" w:cs="Calibri"/>
        </w:rPr>
        <w:t>¬</w:t>
      </w:r>
      <w:r w:rsidRPr="001A45A0">
        <w:t>Q</w:t>
      </w:r>
      <w:r w:rsidRPr="001A45A0">
        <w:br/>
        <w:t xml:space="preserve">E) P </w:t>
      </w:r>
      <w:r w:rsidRPr="001A45A0">
        <w:rPr>
          <w:rFonts w:ascii="Cambria Math" w:hAnsi="Cambria Math" w:cs="Cambria Math"/>
        </w:rPr>
        <w:t>∧</w:t>
      </w:r>
      <w:r w:rsidRPr="001A45A0">
        <w:t xml:space="preserve"> </w:t>
      </w:r>
      <w:r w:rsidRPr="001A45A0">
        <w:rPr>
          <w:rFonts w:ascii="Calibri" w:hAnsi="Calibri" w:cs="Calibri"/>
        </w:rPr>
        <w:t>¬</w:t>
      </w:r>
      <w:r w:rsidRPr="001A45A0">
        <w:t>Q</w:t>
      </w:r>
    </w:p>
    <w:p w14:paraId="787F52F2" w14:textId="3BE44163" w:rsidR="001A45A0" w:rsidRPr="001A45A0" w:rsidRDefault="001A45A0" w:rsidP="001A45A0">
      <w:r w:rsidRPr="001A45A0">
        <w:pict w14:anchorId="02CE1631">
          <v:rect id="_x0000_i1277" style="width:0;height:1.5pt" o:hralign="center" o:hrstd="t" o:hr="t" fillcolor="#a0a0a0" stroked="f"/>
        </w:pict>
      </w:r>
    </w:p>
    <w:p w14:paraId="479DFF48" w14:textId="77777777" w:rsidR="001A45A0" w:rsidRPr="001A45A0" w:rsidRDefault="001A45A0" w:rsidP="001A45A0">
      <w:r w:rsidRPr="001A45A0">
        <w:rPr>
          <w:b/>
          <w:bCs/>
        </w:rPr>
        <w:t>7.</w:t>
      </w:r>
      <w:r w:rsidRPr="001A45A0">
        <w:t xml:space="preserve"> Em um curso de formação, 30% dos 200 candidatos faltaram a uma aula importante. O número de candidatos que </w:t>
      </w:r>
      <w:r w:rsidRPr="001A45A0">
        <w:rPr>
          <w:b/>
          <w:bCs/>
        </w:rPr>
        <w:t>compareceram</w:t>
      </w:r>
      <w:r w:rsidRPr="001A45A0">
        <w:t xml:space="preserve"> à aula foi:</w:t>
      </w:r>
    </w:p>
    <w:p w14:paraId="13574041" w14:textId="77777777" w:rsidR="001A45A0" w:rsidRPr="001A45A0" w:rsidRDefault="001A45A0" w:rsidP="001A45A0">
      <w:r w:rsidRPr="001A45A0">
        <w:t>A) 60</w:t>
      </w:r>
      <w:r w:rsidRPr="001A45A0">
        <w:br/>
        <w:t>B) 140</w:t>
      </w:r>
      <w:r w:rsidRPr="001A45A0">
        <w:br/>
        <w:t>C) 150</w:t>
      </w:r>
      <w:r w:rsidRPr="001A45A0">
        <w:br/>
        <w:t>D) 160</w:t>
      </w:r>
      <w:r w:rsidRPr="001A45A0">
        <w:br/>
        <w:t>E) 170</w:t>
      </w:r>
    </w:p>
    <w:p w14:paraId="234553EE" w14:textId="77777777" w:rsidR="001A45A0" w:rsidRPr="001A45A0" w:rsidRDefault="001A45A0" w:rsidP="001A45A0">
      <w:r w:rsidRPr="001A45A0">
        <w:pict w14:anchorId="373600E3">
          <v:rect id="_x0000_i1278" style="width:0;height:1.5pt" o:hralign="center" o:hrstd="t" o:hr="t" fillcolor="#a0a0a0" stroked="f"/>
        </w:pict>
      </w:r>
    </w:p>
    <w:p w14:paraId="35B1A455" w14:textId="77777777" w:rsidR="001A45A0" w:rsidRPr="001A45A0" w:rsidRDefault="001A45A0" w:rsidP="001A45A0">
      <w:r w:rsidRPr="001A45A0">
        <w:rPr>
          <w:b/>
          <w:bCs/>
        </w:rPr>
        <w:t>8.</w:t>
      </w:r>
      <w:r w:rsidRPr="001A45A0">
        <w:t xml:space="preserve"> Em um setor da Guarda Municipal, 4 viaturas realizaram, em um dia, 8, 10, 12 e 10 atendimentos, respectivamente. A </w:t>
      </w:r>
      <w:r w:rsidRPr="001A45A0">
        <w:rPr>
          <w:b/>
          <w:bCs/>
        </w:rPr>
        <w:t>média aritmética</w:t>
      </w:r>
      <w:r w:rsidRPr="001A45A0">
        <w:t xml:space="preserve"> de atendimentos por viatura foi:</w:t>
      </w:r>
    </w:p>
    <w:p w14:paraId="7AFA26AB" w14:textId="77777777" w:rsidR="001A45A0" w:rsidRPr="001A45A0" w:rsidRDefault="001A45A0" w:rsidP="001A45A0">
      <w:r w:rsidRPr="001A45A0">
        <w:t>A) 10</w:t>
      </w:r>
      <w:r w:rsidRPr="001A45A0">
        <w:br/>
        <w:t>B) 9</w:t>
      </w:r>
      <w:r w:rsidRPr="001A45A0">
        <w:br/>
        <w:t>C) 11</w:t>
      </w:r>
      <w:r w:rsidRPr="001A45A0">
        <w:br/>
        <w:t>D) 12</w:t>
      </w:r>
      <w:r w:rsidRPr="001A45A0">
        <w:br/>
        <w:t>E) 40</w:t>
      </w:r>
    </w:p>
    <w:p w14:paraId="69AA6D7F" w14:textId="77777777" w:rsidR="001A45A0" w:rsidRPr="001A45A0" w:rsidRDefault="001A45A0" w:rsidP="001A45A0">
      <w:r w:rsidRPr="001A45A0">
        <w:pict w14:anchorId="2DCCC8F4">
          <v:rect id="_x0000_i1279" style="width:0;height:1.5pt" o:hralign="center" o:hrstd="t" o:hr="t" fillcolor="#a0a0a0" stroked="f"/>
        </w:pict>
      </w:r>
    </w:p>
    <w:p w14:paraId="4A37993F" w14:textId="77777777" w:rsidR="001A45A0" w:rsidRPr="001A45A0" w:rsidRDefault="001A45A0" w:rsidP="001A45A0">
      <w:r w:rsidRPr="001A45A0">
        <w:rPr>
          <w:b/>
          <w:bCs/>
        </w:rPr>
        <w:t>9.</w:t>
      </w:r>
      <w:r w:rsidRPr="001A45A0">
        <w:t xml:space="preserve"> Um guarda percorre um trajeto em patrulhamento dividido em duas partes:</w:t>
      </w:r>
    </w:p>
    <w:p w14:paraId="51FEE63E" w14:textId="77777777" w:rsidR="001A45A0" w:rsidRPr="001A45A0" w:rsidRDefault="001A45A0" w:rsidP="001A45A0">
      <w:pPr>
        <w:numPr>
          <w:ilvl w:val="0"/>
          <w:numId w:val="1"/>
        </w:numPr>
      </w:pPr>
      <w:r w:rsidRPr="001A45A0">
        <w:t>A primeira parte corresponde a 3/5 do percurso.</w:t>
      </w:r>
    </w:p>
    <w:p w14:paraId="3AD3C8FE" w14:textId="77777777" w:rsidR="001A45A0" w:rsidRPr="001A45A0" w:rsidRDefault="001A45A0" w:rsidP="001A45A0">
      <w:pPr>
        <w:numPr>
          <w:ilvl w:val="0"/>
          <w:numId w:val="1"/>
        </w:numPr>
      </w:pPr>
      <w:r w:rsidRPr="001A45A0">
        <w:t>A segunda parte mede 8 km.</w:t>
      </w:r>
    </w:p>
    <w:p w14:paraId="69D28466" w14:textId="77777777" w:rsidR="001A45A0" w:rsidRPr="001A45A0" w:rsidRDefault="001A45A0" w:rsidP="001A45A0">
      <w:r w:rsidRPr="001A45A0">
        <w:t xml:space="preserve">O comprimento </w:t>
      </w:r>
      <w:r w:rsidRPr="001A45A0">
        <w:rPr>
          <w:b/>
          <w:bCs/>
        </w:rPr>
        <w:t>total</w:t>
      </w:r>
      <w:r w:rsidRPr="001A45A0">
        <w:t xml:space="preserve"> do percurso é:</w:t>
      </w:r>
    </w:p>
    <w:p w14:paraId="2255FCA7" w14:textId="01A5980C" w:rsidR="001A45A0" w:rsidRPr="001A45A0" w:rsidRDefault="001A45A0" w:rsidP="001A45A0">
      <w:r w:rsidRPr="001A45A0">
        <w:t>A) 10 km</w:t>
      </w:r>
      <w:r w:rsidRPr="001A45A0">
        <w:br/>
        <w:t>B) 12 km</w:t>
      </w:r>
      <w:r w:rsidRPr="001A45A0">
        <w:br/>
        <w:t>C) 16 km</w:t>
      </w:r>
      <w:r w:rsidRPr="001A45A0">
        <w:br/>
        <w:t>D) 20 km</w:t>
      </w:r>
      <w:r w:rsidRPr="001A45A0">
        <w:br/>
        <w:t>E) 24 km</w:t>
      </w:r>
    </w:p>
    <w:p w14:paraId="57CA690F" w14:textId="77777777" w:rsidR="001A45A0" w:rsidRPr="001A45A0" w:rsidRDefault="001A45A0" w:rsidP="001A45A0">
      <w:r w:rsidRPr="001A45A0">
        <w:pict w14:anchorId="244603DF">
          <v:rect id="_x0000_i1280" style="width:0;height:1.5pt" o:hralign="center" o:hrstd="t" o:hr="t" fillcolor="#a0a0a0" stroked="f"/>
        </w:pict>
      </w:r>
    </w:p>
    <w:p w14:paraId="0B2D4EDA" w14:textId="77777777" w:rsidR="001A45A0" w:rsidRPr="001A45A0" w:rsidRDefault="001A45A0" w:rsidP="001A45A0">
      <w:r w:rsidRPr="001A45A0">
        <w:rPr>
          <w:b/>
          <w:bCs/>
        </w:rPr>
        <w:t>10.</w:t>
      </w:r>
      <w:r w:rsidRPr="001A45A0">
        <w:t xml:space="preserve"> Em uma operação, a proporção entre guardas e viaturas é de 3 para 1. Se há 24 guardas escalados, o número de viaturas necessárias, mantendo a proporção, será:</w:t>
      </w:r>
    </w:p>
    <w:p w14:paraId="6436B1F9" w14:textId="77777777" w:rsidR="001A45A0" w:rsidRPr="001A45A0" w:rsidRDefault="001A45A0" w:rsidP="001A45A0">
      <w:r w:rsidRPr="001A45A0">
        <w:lastRenderedPageBreak/>
        <w:t>A) 6</w:t>
      </w:r>
      <w:r w:rsidRPr="001A45A0">
        <w:br/>
        <w:t>B) 7</w:t>
      </w:r>
      <w:r w:rsidRPr="001A45A0">
        <w:br/>
        <w:t>C) 8</w:t>
      </w:r>
      <w:r w:rsidRPr="001A45A0">
        <w:br/>
        <w:t>D) 9</w:t>
      </w:r>
      <w:r w:rsidRPr="001A45A0">
        <w:br/>
        <w:t>E) 12</w:t>
      </w:r>
    </w:p>
    <w:p w14:paraId="215680D0" w14:textId="77777777" w:rsidR="001A45A0" w:rsidRPr="001A45A0" w:rsidRDefault="001A45A0" w:rsidP="001A45A0">
      <w:r w:rsidRPr="001A45A0">
        <w:pict w14:anchorId="2D0F4393">
          <v:rect id="_x0000_i1281" style="width:0;height:1.5pt" o:hralign="center" o:hrstd="t" o:hr="t" fillcolor="#a0a0a0" stroked="f"/>
        </w:pict>
      </w:r>
    </w:p>
    <w:p w14:paraId="0E987FDC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NOÇÕES DE INFORMÁTICA (Questões 11 a 15)</w:t>
      </w:r>
    </w:p>
    <w:p w14:paraId="0B6DDBAA" w14:textId="77777777" w:rsidR="001A45A0" w:rsidRPr="001A45A0" w:rsidRDefault="001A45A0" w:rsidP="001A45A0">
      <w:r w:rsidRPr="001A45A0">
        <w:rPr>
          <w:b/>
          <w:bCs/>
        </w:rPr>
        <w:t>11.</w:t>
      </w:r>
      <w:r w:rsidRPr="001A45A0">
        <w:t xml:space="preserve"> No uso do Microsoft Word (versões 2013, 2016 ou 365), a função principal do comando </w:t>
      </w:r>
      <w:r w:rsidRPr="001A45A0">
        <w:rPr>
          <w:b/>
          <w:bCs/>
        </w:rPr>
        <w:t>Ctrl + C</w:t>
      </w:r>
      <w:r w:rsidRPr="001A45A0">
        <w:t xml:space="preserve"> é:</w:t>
      </w:r>
    </w:p>
    <w:p w14:paraId="1090B9D7" w14:textId="77777777" w:rsidR="001A45A0" w:rsidRPr="001A45A0" w:rsidRDefault="001A45A0" w:rsidP="001A45A0">
      <w:r w:rsidRPr="001A45A0">
        <w:t>A) Recortar o texto selecionado.</w:t>
      </w:r>
      <w:r w:rsidRPr="001A45A0">
        <w:br/>
        <w:t>B) Colar o texto selecionado.</w:t>
      </w:r>
      <w:r w:rsidRPr="001A45A0">
        <w:br/>
        <w:t>C) Desfazer a última ação.</w:t>
      </w:r>
      <w:r w:rsidRPr="001A45A0">
        <w:br/>
        <w:t>D) Pesquisar uma palavra no texto.</w:t>
      </w:r>
      <w:r w:rsidRPr="001A45A0">
        <w:br/>
        <w:t>E) Copiar o texto selecionado para a área de transferência.</w:t>
      </w:r>
    </w:p>
    <w:p w14:paraId="1B361F9C" w14:textId="77777777" w:rsidR="001A45A0" w:rsidRPr="001A45A0" w:rsidRDefault="001A45A0" w:rsidP="001A45A0">
      <w:r w:rsidRPr="001A45A0">
        <w:pict w14:anchorId="3DA035C5">
          <v:rect id="_x0000_i1282" style="width:0;height:1.5pt" o:hralign="center" o:hrstd="t" o:hr="t" fillcolor="#a0a0a0" stroked="f"/>
        </w:pict>
      </w:r>
    </w:p>
    <w:p w14:paraId="0667677C" w14:textId="77777777" w:rsidR="001A45A0" w:rsidRPr="001A45A0" w:rsidRDefault="001A45A0" w:rsidP="001A45A0">
      <w:r w:rsidRPr="001A45A0">
        <w:rPr>
          <w:b/>
          <w:bCs/>
        </w:rPr>
        <w:t>12.</w:t>
      </w:r>
      <w:r w:rsidRPr="001A45A0">
        <w:t xml:space="preserve"> No Windows 10/11, a </w:t>
      </w:r>
      <w:r w:rsidRPr="001A45A0">
        <w:rPr>
          <w:b/>
          <w:bCs/>
        </w:rPr>
        <w:t>Lixeira</w:t>
      </w:r>
      <w:r w:rsidRPr="001A45A0">
        <w:t xml:space="preserve"> (Recycle Bin) é utilizada para:</w:t>
      </w:r>
    </w:p>
    <w:p w14:paraId="47F9C249" w14:textId="77777777" w:rsidR="001A45A0" w:rsidRPr="001A45A0" w:rsidRDefault="001A45A0" w:rsidP="001A45A0">
      <w:r w:rsidRPr="001A45A0">
        <w:t>A) Fazer backup automático dos arquivos do sistema.</w:t>
      </w:r>
      <w:r w:rsidRPr="001A45A0">
        <w:br/>
        <w:t>B) Armazenar temporariamente arquivos excluídos, permitindo sua restauração.</w:t>
      </w:r>
      <w:r w:rsidRPr="001A45A0">
        <w:br/>
        <w:t>C) Compactar todos os arquivos do disco rígido.</w:t>
      </w:r>
      <w:r w:rsidRPr="001A45A0">
        <w:br/>
        <w:t>D) Verificar a presença de vírus no computador.</w:t>
      </w:r>
      <w:r w:rsidRPr="001A45A0">
        <w:br/>
        <w:t>E) Atualizar o sistema operacional.</w:t>
      </w:r>
    </w:p>
    <w:p w14:paraId="539F33E0" w14:textId="77777777" w:rsidR="001A45A0" w:rsidRPr="001A45A0" w:rsidRDefault="001A45A0" w:rsidP="001A45A0">
      <w:r w:rsidRPr="001A45A0">
        <w:pict w14:anchorId="463B9877">
          <v:rect id="_x0000_i1283" style="width:0;height:1.5pt" o:hralign="center" o:hrstd="t" o:hr="t" fillcolor="#a0a0a0" stroked="f"/>
        </w:pict>
      </w:r>
    </w:p>
    <w:p w14:paraId="1D95EB8C" w14:textId="77777777" w:rsidR="001A45A0" w:rsidRPr="001A45A0" w:rsidRDefault="001A45A0" w:rsidP="001A45A0">
      <w:r w:rsidRPr="001A45A0">
        <w:rPr>
          <w:b/>
          <w:bCs/>
        </w:rPr>
        <w:t>13.</w:t>
      </w:r>
      <w:r w:rsidRPr="001A45A0">
        <w:t xml:space="preserve"> Sobre </w:t>
      </w:r>
      <w:r w:rsidRPr="001A45A0">
        <w:rPr>
          <w:b/>
          <w:bCs/>
        </w:rPr>
        <w:t>navegadores de internet</w:t>
      </w:r>
      <w:r w:rsidRPr="001A45A0">
        <w:t>, assinale a alternativa correta.</w:t>
      </w:r>
    </w:p>
    <w:p w14:paraId="1B7A252A" w14:textId="77777777" w:rsidR="001A45A0" w:rsidRPr="001A45A0" w:rsidRDefault="001A45A0" w:rsidP="001A45A0">
      <w:r w:rsidRPr="001A45A0">
        <w:t>A) Microsoft Edge e Mozilla Firefox não podem ser usados em redes públicas.</w:t>
      </w:r>
      <w:r w:rsidRPr="001A45A0">
        <w:br/>
        <w:t>B) O Google Chrome é um antivírus que protege contra malwares.</w:t>
      </w:r>
      <w:r w:rsidRPr="001A45A0">
        <w:br/>
        <w:t>C) Navegadores não permitem o uso de favoritos ou histórico de navegação.</w:t>
      </w:r>
      <w:r w:rsidRPr="001A45A0">
        <w:br/>
        <w:t>D) Microsoft Edge, Mozilla Firefox e Google Chrome são exemplos de navegadores voltados ao acesso à Web.</w:t>
      </w:r>
      <w:r w:rsidRPr="001A45A0">
        <w:br/>
        <w:t>E) Todo navegador impede completamente ataques de phishing sem necessidade de outros cuidados.</w:t>
      </w:r>
    </w:p>
    <w:p w14:paraId="37F084CA" w14:textId="77777777" w:rsidR="001A45A0" w:rsidRPr="001A45A0" w:rsidRDefault="001A45A0" w:rsidP="001A45A0">
      <w:r w:rsidRPr="001A45A0">
        <w:pict w14:anchorId="7754D529">
          <v:rect id="_x0000_i1284" style="width:0;height:1.5pt" o:hralign="center" o:hrstd="t" o:hr="t" fillcolor="#a0a0a0" stroked="f"/>
        </w:pict>
      </w:r>
    </w:p>
    <w:p w14:paraId="21230CA1" w14:textId="77777777" w:rsidR="001A45A0" w:rsidRPr="001A45A0" w:rsidRDefault="001A45A0" w:rsidP="001A45A0">
      <w:r w:rsidRPr="001A45A0">
        <w:rPr>
          <w:b/>
          <w:bCs/>
        </w:rPr>
        <w:t>14.</w:t>
      </w:r>
      <w:r w:rsidRPr="001A45A0">
        <w:t xml:space="preserve"> Em relação à </w:t>
      </w:r>
      <w:r w:rsidRPr="001A45A0">
        <w:rPr>
          <w:b/>
          <w:bCs/>
        </w:rPr>
        <w:t>segurança da informação</w:t>
      </w:r>
      <w:r w:rsidRPr="001A45A0">
        <w:t>, é prática recomendada:</w:t>
      </w:r>
    </w:p>
    <w:p w14:paraId="58A84EC2" w14:textId="77777777" w:rsidR="001A45A0" w:rsidRPr="001A45A0" w:rsidRDefault="001A45A0" w:rsidP="001A45A0">
      <w:r w:rsidRPr="001A45A0">
        <w:t>A) Desconfiar de e-mails que solicitam dados pessoais e conferir o endereço do site antes de informar senhas.</w:t>
      </w:r>
      <w:r w:rsidRPr="001A45A0">
        <w:br/>
        <w:t>B) Informar senhas em qualquer site desde que possua imagens chamativas.</w:t>
      </w:r>
      <w:r w:rsidRPr="001A45A0">
        <w:br/>
        <w:t>C) Utilizar a mesma senha simples em todos os serviços para facilitar a memorização.</w:t>
      </w:r>
      <w:r w:rsidRPr="001A45A0">
        <w:br/>
        <w:t>D) Fornecer login e senha de acesso à rede sempre que qualquer colega solicitar.</w:t>
      </w:r>
      <w:r w:rsidRPr="001A45A0">
        <w:br/>
        <w:t>E) Desativar o antivírus para aumentar o desempenho em redes públicas.</w:t>
      </w:r>
    </w:p>
    <w:p w14:paraId="4BE25340" w14:textId="77777777" w:rsidR="001A45A0" w:rsidRPr="001A45A0" w:rsidRDefault="001A45A0" w:rsidP="001A45A0">
      <w:r w:rsidRPr="001A45A0">
        <w:pict w14:anchorId="0C826E20">
          <v:rect id="_x0000_i1285" style="width:0;height:1.5pt" o:hralign="center" o:hrstd="t" o:hr="t" fillcolor="#a0a0a0" stroked="f"/>
        </w:pict>
      </w:r>
    </w:p>
    <w:p w14:paraId="44A091DF" w14:textId="77777777" w:rsidR="001A45A0" w:rsidRPr="001A45A0" w:rsidRDefault="001A45A0" w:rsidP="001A45A0">
      <w:r w:rsidRPr="001A45A0">
        <w:rPr>
          <w:b/>
          <w:bCs/>
        </w:rPr>
        <w:t>15.</w:t>
      </w:r>
      <w:r w:rsidRPr="001A45A0">
        <w:t xml:space="preserve"> No Microsoft Excel, a fórmula =SOMA(A1:A5) tem por finalidade:</w:t>
      </w:r>
    </w:p>
    <w:p w14:paraId="5F08E6C3" w14:textId="77777777" w:rsidR="001A45A0" w:rsidRPr="001A45A0" w:rsidRDefault="001A45A0" w:rsidP="001A45A0">
      <w:r w:rsidRPr="001A45A0">
        <w:t>A) Dividir o valor de A1 pelo de A5.</w:t>
      </w:r>
      <w:r w:rsidRPr="001A45A0">
        <w:br/>
        <w:t>B) Calcular a média dos valores de A1 a A5.</w:t>
      </w:r>
      <w:r w:rsidRPr="001A45A0">
        <w:br/>
        <w:t>C) Somar os valores contidos nas células de A1 até A5.</w:t>
      </w:r>
      <w:r w:rsidRPr="001A45A0">
        <w:br/>
        <w:t>D) Contar quantas células estão vazias no intervalo.</w:t>
      </w:r>
      <w:r w:rsidRPr="001A45A0">
        <w:br/>
        <w:t>E) Identificar o maior valor entre A1 e A5.</w:t>
      </w:r>
    </w:p>
    <w:p w14:paraId="73899D01" w14:textId="77777777" w:rsidR="001A45A0" w:rsidRPr="001A45A0" w:rsidRDefault="001A45A0" w:rsidP="001A45A0">
      <w:r w:rsidRPr="001A45A0">
        <w:pict w14:anchorId="02C76838">
          <v:rect id="_x0000_i1286" style="width:0;height:1.5pt" o:hralign="center" o:hrstd="t" o:hr="t" fillcolor="#a0a0a0" stroked="f"/>
        </w:pict>
      </w:r>
    </w:p>
    <w:p w14:paraId="01592B39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lastRenderedPageBreak/>
        <w:t>HISTÓRIA E GEOGRAFIA DE CURITIBA (Questões 16 a 20)</w:t>
      </w:r>
    </w:p>
    <w:p w14:paraId="54DBE6EC" w14:textId="77777777" w:rsidR="001A45A0" w:rsidRPr="001A45A0" w:rsidRDefault="001A45A0" w:rsidP="001A45A0">
      <w:r w:rsidRPr="001A45A0">
        <w:rPr>
          <w:b/>
          <w:bCs/>
        </w:rPr>
        <w:t>16.</w:t>
      </w:r>
      <w:r w:rsidRPr="001A45A0">
        <w:t xml:space="preserve"> Sobre a </w:t>
      </w:r>
      <w:r w:rsidRPr="001A45A0">
        <w:rPr>
          <w:b/>
          <w:bCs/>
        </w:rPr>
        <w:t>localização e características físicas</w:t>
      </w:r>
      <w:r w:rsidRPr="001A45A0">
        <w:t xml:space="preserve"> de Curitiba, assinale a alternativa correta.</w:t>
      </w:r>
    </w:p>
    <w:p w14:paraId="1336D4F0" w14:textId="77777777" w:rsidR="001A45A0" w:rsidRPr="001A45A0" w:rsidRDefault="001A45A0" w:rsidP="001A45A0">
      <w:r w:rsidRPr="001A45A0">
        <w:t>A) Município litorâneo, ao nível do mar, com clima semiárido.</w:t>
      </w:r>
      <w:r w:rsidRPr="001A45A0">
        <w:br/>
        <w:t>B) Capital do Paraná situada em região planáltica, com relevo levemente ondulado e clima subtropical.</w:t>
      </w:r>
      <w:r w:rsidRPr="001A45A0">
        <w:br/>
        <w:t>C) Cidade amazônica, de clima equatorial úmido, com altitudes abaixo de 200 m.</w:t>
      </w:r>
      <w:r w:rsidRPr="001A45A0">
        <w:br/>
        <w:t>D) Capital do Centro-Oeste, com clima desértico.</w:t>
      </w:r>
      <w:r w:rsidRPr="001A45A0">
        <w:br/>
        <w:t>E) Município nordestino inserido no bioma Caatinga.</w:t>
      </w:r>
    </w:p>
    <w:p w14:paraId="3993BB07" w14:textId="77777777" w:rsidR="001A45A0" w:rsidRPr="001A45A0" w:rsidRDefault="001A45A0" w:rsidP="001A45A0">
      <w:r w:rsidRPr="001A45A0">
        <w:pict w14:anchorId="36F5CE5D">
          <v:rect id="_x0000_i1287" style="width:0;height:1.5pt" o:hralign="center" o:hrstd="t" o:hr="t" fillcolor="#a0a0a0" stroked="f"/>
        </w:pict>
      </w:r>
    </w:p>
    <w:p w14:paraId="737ACC17" w14:textId="77777777" w:rsidR="001A45A0" w:rsidRPr="001A45A0" w:rsidRDefault="001A45A0" w:rsidP="001A45A0">
      <w:r w:rsidRPr="001A45A0">
        <w:rPr>
          <w:b/>
          <w:bCs/>
        </w:rPr>
        <w:t>17.</w:t>
      </w:r>
      <w:r w:rsidRPr="001A45A0">
        <w:t xml:space="preserve"> Historicamente, Curitiba ganhou projeção internacional por:</w:t>
      </w:r>
    </w:p>
    <w:p w14:paraId="48F4724F" w14:textId="77777777" w:rsidR="001A45A0" w:rsidRPr="001A45A0" w:rsidRDefault="001A45A0" w:rsidP="001A45A0">
      <w:r w:rsidRPr="001A45A0">
        <w:t>A) Modelos inovadores de planejamento urbano integrados ao sistema de transporte coletivo.</w:t>
      </w:r>
      <w:r w:rsidRPr="001A45A0">
        <w:br/>
        <w:t>B) Se tornar a primeira capital brasileira a adotar metrô subterrâneo.</w:t>
      </w:r>
      <w:r w:rsidRPr="001A45A0">
        <w:br/>
        <w:t>C) Ser a capital mais antiga do Brasil, fundada no século XVI e nunca planejada.</w:t>
      </w:r>
      <w:r w:rsidRPr="001A45A0">
        <w:br/>
        <w:t>D) Extinguir completamente o transporte coletivo sobre pneus.</w:t>
      </w:r>
      <w:r w:rsidRPr="001A45A0">
        <w:br/>
        <w:t>E) Proibir a verticalização em todo o território municipal.</w:t>
      </w:r>
    </w:p>
    <w:p w14:paraId="64D22686" w14:textId="77777777" w:rsidR="001A45A0" w:rsidRPr="001A45A0" w:rsidRDefault="001A45A0" w:rsidP="001A45A0">
      <w:r w:rsidRPr="001A45A0">
        <w:pict w14:anchorId="0EFA8B19">
          <v:rect id="_x0000_i1288" style="width:0;height:1.5pt" o:hralign="center" o:hrstd="t" o:hr="t" fillcolor="#a0a0a0" stroked="f"/>
        </w:pict>
      </w:r>
    </w:p>
    <w:p w14:paraId="6D1CDD1C" w14:textId="77777777" w:rsidR="001A45A0" w:rsidRPr="001A45A0" w:rsidRDefault="001A45A0" w:rsidP="001A45A0">
      <w:r w:rsidRPr="001A45A0">
        <w:rPr>
          <w:b/>
          <w:bCs/>
        </w:rPr>
        <w:t>18.</w:t>
      </w:r>
      <w:r w:rsidRPr="001A45A0">
        <w:t xml:space="preserve"> Em relação ao </w:t>
      </w:r>
      <w:r w:rsidRPr="001A45A0">
        <w:rPr>
          <w:b/>
          <w:bCs/>
        </w:rPr>
        <w:t>transporte coletivo de Curitiba</w:t>
      </w:r>
      <w:r w:rsidRPr="001A45A0">
        <w:t>, assinale a alternativa correta.</w:t>
      </w:r>
    </w:p>
    <w:p w14:paraId="075B73BC" w14:textId="77777777" w:rsidR="001A45A0" w:rsidRPr="001A45A0" w:rsidRDefault="001A45A0" w:rsidP="001A45A0">
      <w:r w:rsidRPr="001A45A0">
        <w:t>A) Baseia-se exclusivamente em trens metropolitanos.</w:t>
      </w:r>
      <w:r w:rsidRPr="001A45A0">
        <w:br/>
        <w:t>B) Não possui integração física entre linhas nem terminais.</w:t>
      </w:r>
      <w:r w:rsidRPr="001A45A0">
        <w:br/>
        <w:t>C) Foi estruturado sem considerar o plano diretor da cidade.</w:t>
      </w:r>
      <w:r w:rsidRPr="001A45A0">
        <w:br/>
        <w:t>D) Não utiliza faixas exclusivas para ônibus.</w:t>
      </w:r>
      <w:r w:rsidRPr="001A45A0">
        <w:br/>
        <w:t>E) É conhecido pelo sistema de eixos estruturais com ônibus de grande capacidade e estações de integração.</w:t>
      </w:r>
    </w:p>
    <w:p w14:paraId="5A73B0D0" w14:textId="77777777" w:rsidR="001A45A0" w:rsidRPr="001A45A0" w:rsidRDefault="001A45A0" w:rsidP="001A45A0">
      <w:r w:rsidRPr="001A45A0">
        <w:pict w14:anchorId="3CB7093C">
          <v:rect id="_x0000_i1289" style="width:0;height:1.5pt" o:hralign="center" o:hrstd="t" o:hr="t" fillcolor="#a0a0a0" stroked="f"/>
        </w:pict>
      </w:r>
    </w:p>
    <w:p w14:paraId="2352FA46" w14:textId="77777777" w:rsidR="001A45A0" w:rsidRPr="001A45A0" w:rsidRDefault="001A45A0" w:rsidP="001A45A0">
      <w:r w:rsidRPr="001A45A0">
        <w:rPr>
          <w:b/>
          <w:bCs/>
        </w:rPr>
        <w:t>19.</w:t>
      </w:r>
      <w:r w:rsidRPr="001A45A0">
        <w:t xml:space="preserve"> Quanto ao </w:t>
      </w:r>
      <w:r w:rsidRPr="001A45A0">
        <w:rPr>
          <w:b/>
          <w:bCs/>
        </w:rPr>
        <w:t>clima</w:t>
      </w:r>
      <w:r w:rsidRPr="001A45A0">
        <w:t xml:space="preserve"> de Curitiba, é correto afirmar que:</w:t>
      </w:r>
    </w:p>
    <w:p w14:paraId="415819AF" w14:textId="77777777" w:rsidR="001A45A0" w:rsidRPr="001A45A0" w:rsidRDefault="001A45A0" w:rsidP="001A45A0">
      <w:r w:rsidRPr="001A45A0">
        <w:t>A) É desértico, com chuvas raras ao longo do ano.</w:t>
      </w:r>
      <w:r w:rsidRPr="001A45A0">
        <w:br/>
        <w:t>B) É equatorial, com altas temperaturas constantes e grande umidade.</w:t>
      </w:r>
      <w:r w:rsidRPr="001A45A0">
        <w:br/>
        <w:t>C) É subtropical, com temperaturas mais amenas em comparação à maior parte das capitais brasileiras e chuvas bem distribuídas.</w:t>
      </w:r>
      <w:r w:rsidRPr="001A45A0">
        <w:br/>
        <w:t>D) É semiárido, com longos períodos de seca e baixa umidade.</w:t>
      </w:r>
      <w:r w:rsidRPr="001A45A0">
        <w:br/>
        <w:t>E) É tropical de altitude com estação seca rigorosa no inverno.</w:t>
      </w:r>
    </w:p>
    <w:p w14:paraId="6BDE28A3" w14:textId="77777777" w:rsidR="001A45A0" w:rsidRPr="001A45A0" w:rsidRDefault="001A45A0" w:rsidP="001A45A0">
      <w:r w:rsidRPr="001A45A0">
        <w:pict w14:anchorId="54EA23C1">
          <v:rect id="_x0000_i1290" style="width:0;height:1.5pt" o:hralign="center" o:hrstd="t" o:hr="t" fillcolor="#a0a0a0" stroked="f"/>
        </w:pict>
      </w:r>
    </w:p>
    <w:p w14:paraId="44C9DBCB" w14:textId="77777777" w:rsidR="001A45A0" w:rsidRPr="001A45A0" w:rsidRDefault="001A45A0" w:rsidP="001A45A0">
      <w:r w:rsidRPr="001A45A0">
        <w:rPr>
          <w:b/>
          <w:bCs/>
        </w:rPr>
        <w:t>20.</w:t>
      </w:r>
      <w:r w:rsidRPr="001A45A0">
        <w:t xml:space="preserve"> Sobre a </w:t>
      </w:r>
      <w:r w:rsidRPr="001A45A0">
        <w:rPr>
          <w:b/>
          <w:bCs/>
        </w:rPr>
        <w:t>história de Curitiba</w:t>
      </w:r>
      <w:r w:rsidRPr="001A45A0">
        <w:t>, assinale a alternativa correta.</w:t>
      </w:r>
    </w:p>
    <w:p w14:paraId="0F01C7DA" w14:textId="77777777" w:rsidR="001A45A0" w:rsidRPr="001A45A0" w:rsidRDefault="001A45A0" w:rsidP="001A45A0">
      <w:r w:rsidRPr="001A45A0">
        <w:t>A) A cidade foi fundada no século XX, após a construção da BR-116.</w:t>
      </w:r>
      <w:r w:rsidRPr="001A45A0">
        <w:br/>
        <w:t>B) A capital do Paraná foi transferida de Curitiba para Londrina no século XIX.</w:t>
      </w:r>
      <w:r w:rsidRPr="001A45A0">
        <w:br/>
        <w:t>C) Curitiba nunca recebeu fluxos relevantes de imigração.</w:t>
      </w:r>
      <w:r w:rsidRPr="001A45A0">
        <w:br/>
        <w:t>D) Curitiba desempenha o papel de capital do Paraná desde o século XIX e teve seu desenvolvimento marcado por sucessivas intervenções urbanísticas planejadas.</w:t>
      </w:r>
      <w:r w:rsidRPr="001A45A0">
        <w:br/>
        <w:t>E) A cidade foi planejada originalmente para ser capital do estado de São Paulo.</w:t>
      </w:r>
    </w:p>
    <w:p w14:paraId="525CA626" w14:textId="77777777" w:rsidR="001A45A0" w:rsidRPr="001A45A0" w:rsidRDefault="001A45A0" w:rsidP="001A45A0">
      <w:r w:rsidRPr="001A45A0">
        <w:pict w14:anchorId="356A7E9A">
          <v:rect id="_x0000_i1291" style="width:0;height:1.5pt" o:hralign="center" o:hrstd="t" o:hr="t" fillcolor="#a0a0a0" stroked="f"/>
        </w:pict>
      </w:r>
    </w:p>
    <w:p w14:paraId="32DDF82A" w14:textId="77777777" w:rsidR="00733934" w:rsidRDefault="00733934" w:rsidP="001A45A0">
      <w:pPr>
        <w:rPr>
          <w:b/>
          <w:bCs/>
        </w:rPr>
      </w:pPr>
    </w:p>
    <w:p w14:paraId="475EE33C" w14:textId="4073BB1C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NOÇÕES DE DIREITO (Questões 21 a 30)</w:t>
      </w:r>
    </w:p>
    <w:p w14:paraId="1E405010" w14:textId="77777777" w:rsidR="001A45A0" w:rsidRPr="001A45A0" w:rsidRDefault="001A45A0" w:rsidP="001A45A0">
      <w:r w:rsidRPr="001A45A0">
        <w:rPr>
          <w:i/>
          <w:iCs/>
        </w:rPr>
        <w:t>(Constitucional, Administrativo, Penal e Processual Penal, conforme edital.)</w:t>
      </w:r>
    </w:p>
    <w:p w14:paraId="244C326E" w14:textId="77777777" w:rsidR="001A45A0" w:rsidRPr="001A45A0" w:rsidRDefault="001A45A0" w:rsidP="001A45A0">
      <w:r w:rsidRPr="001A45A0">
        <w:rPr>
          <w:b/>
          <w:bCs/>
        </w:rPr>
        <w:lastRenderedPageBreak/>
        <w:t>21.</w:t>
      </w:r>
      <w:r w:rsidRPr="001A45A0">
        <w:t xml:space="preserve"> A forma de Estado adotada pela Constituição Federal de 1988 é:</w:t>
      </w:r>
    </w:p>
    <w:p w14:paraId="1A377DC8" w14:textId="77777777" w:rsidR="001A45A0" w:rsidRPr="001A45A0" w:rsidRDefault="001A45A0" w:rsidP="001A45A0">
      <w:r w:rsidRPr="001A45A0">
        <w:t>A) Estado unitário, com centralização absoluta de competências.</w:t>
      </w:r>
      <w:r w:rsidRPr="001A45A0">
        <w:br/>
        <w:t>B) Estado federal, com repartição de competências entre União, Estados, DF e Municípios.</w:t>
      </w:r>
      <w:r w:rsidRPr="001A45A0">
        <w:br/>
        <w:t>C) Confederação de Estados soberanos sem Constituição comum.</w:t>
      </w:r>
      <w:r w:rsidRPr="001A45A0">
        <w:br/>
        <w:t>D) Monarquia federativa.</w:t>
      </w:r>
      <w:r w:rsidRPr="001A45A0">
        <w:br/>
        <w:t>E) Estado socialista de partido único.</w:t>
      </w:r>
    </w:p>
    <w:p w14:paraId="5DE110A3" w14:textId="77777777" w:rsidR="001A45A0" w:rsidRPr="001A45A0" w:rsidRDefault="001A45A0" w:rsidP="001A45A0">
      <w:r w:rsidRPr="001A45A0">
        <w:pict w14:anchorId="5187AB77">
          <v:rect id="_x0000_i1292" style="width:0;height:1.5pt" o:hralign="center" o:hrstd="t" o:hr="t" fillcolor="#a0a0a0" stroked="f"/>
        </w:pict>
      </w:r>
    </w:p>
    <w:p w14:paraId="1E4812C9" w14:textId="77777777" w:rsidR="001A45A0" w:rsidRPr="001A45A0" w:rsidRDefault="001A45A0" w:rsidP="001A45A0">
      <w:r w:rsidRPr="001A45A0">
        <w:rPr>
          <w:b/>
          <w:bCs/>
        </w:rPr>
        <w:t>22.</w:t>
      </w:r>
      <w:r w:rsidRPr="001A45A0">
        <w:t xml:space="preserve"> Em Direito Administrativo, a anulação de um ato administrativo ocorre quando:</w:t>
      </w:r>
    </w:p>
    <w:p w14:paraId="4E056D21" w14:textId="77777777" w:rsidR="001A45A0" w:rsidRPr="001A45A0" w:rsidRDefault="001A45A0" w:rsidP="001A45A0">
      <w:r w:rsidRPr="001A45A0">
        <w:t>A) A Administração decide revogar ato válido por razões de conveniência.</w:t>
      </w:r>
      <w:r w:rsidRPr="001A45A0">
        <w:br/>
        <w:t>B) O Poder Judiciário substitui o mérito administrativo por outro mais adequado.</w:t>
      </w:r>
      <w:r w:rsidRPr="001A45A0">
        <w:br/>
        <w:t>C) A Administração pretende alterar o ato para torná-lo mais eficiente.</w:t>
      </w:r>
      <w:r w:rsidRPr="001A45A0">
        <w:br/>
        <w:t>D) Há mera mudança de gestão e nova orientação política.</w:t>
      </w:r>
      <w:r w:rsidRPr="001A45A0">
        <w:br/>
        <w:t>E) É reconhecida ilegalidade no ato, devendo ser retirado do ordenamento com efeitos, em regra, retroativos.</w:t>
      </w:r>
    </w:p>
    <w:p w14:paraId="41386919" w14:textId="77777777" w:rsidR="001A45A0" w:rsidRPr="001A45A0" w:rsidRDefault="001A45A0" w:rsidP="001A45A0">
      <w:r w:rsidRPr="001A45A0">
        <w:pict w14:anchorId="5CC9E60C">
          <v:rect id="_x0000_i1293" style="width:0;height:1.5pt" o:hralign="center" o:hrstd="t" o:hr="t" fillcolor="#a0a0a0" stroked="f"/>
        </w:pict>
      </w:r>
    </w:p>
    <w:p w14:paraId="2C24C351" w14:textId="77777777" w:rsidR="001A45A0" w:rsidRPr="001A45A0" w:rsidRDefault="001A45A0" w:rsidP="001A45A0">
      <w:r w:rsidRPr="001A45A0">
        <w:rPr>
          <w:b/>
          <w:bCs/>
        </w:rPr>
        <w:t>23.</w:t>
      </w:r>
      <w:r w:rsidRPr="001A45A0">
        <w:t xml:space="preserve"> Constitui </w:t>
      </w:r>
      <w:r w:rsidRPr="001A45A0">
        <w:rPr>
          <w:b/>
          <w:bCs/>
        </w:rPr>
        <w:t>princípio</w:t>
      </w:r>
      <w:r w:rsidRPr="001A45A0">
        <w:t xml:space="preserve"> da Administração Pública, expresso no art. 37 da CF/88:</w:t>
      </w:r>
    </w:p>
    <w:p w14:paraId="1965CF19" w14:textId="77777777" w:rsidR="001A45A0" w:rsidRPr="001A45A0" w:rsidRDefault="001A45A0" w:rsidP="001A45A0">
      <w:r w:rsidRPr="001A45A0">
        <w:t>A) Impessoalidade.</w:t>
      </w:r>
      <w:r w:rsidRPr="001A45A0">
        <w:br/>
        <w:t>B) Autotutela.</w:t>
      </w:r>
      <w:r w:rsidRPr="001A45A0">
        <w:br/>
        <w:t>C) Duplo grau de jurisdição.</w:t>
      </w:r>
      <w:r w:rsidRPr="001A45A0">
        <w:br/>
        <w:t>D) Legalidade tributária.</w:t>
      </w:r>
      <w:r w:rsidRPr="001A45A0">
        <w:br/>
        <w:t>E) Insignificância.</w:t>
      </w:r>
    </w:p>
    <w:p w14:paraId="71C6AF4C" w14:textId="77777777" w:rsidR="001A45A0" w:rsidRPr="001A45A0" w:rsidRDefault="001A45A0" w:rsidP="001A45A0">
      <w:r w:rsidRPr="001A45A0">
        <w:pict w14:anchorId="488B30D4">
          <v:rect id="_x0000_i1294" style="width:0;height:1.5pt" o:hralign="center" o:hrstd="t" o:hr="t" fillcolor="#a0a0a0" stroked="f"/>
        </w:pict>
      </w:r>
    </w:p>
    <w:p w14:paraId="6E3FDFCE" w14:textId="77777777" w:rsidR="001A45A0" w:rsidRPr="001A45A0" w:rsidRDefault="001A45A0" w:rsidP="001A45A0">
      <w:r w:rsidRPr="001A45A0">
        <w:rPr>
          <w:b/>
          <w:bCs/>
        </w:rPr>
        <w:t>24.</w:t>
      </w:r>
      <w:r w:rsidRPr="001A45A0">
        <w:t xml:space="preserve"> Em regra, a responsabilidade civil do Estado por danos causados por seus agentes, nessa qualidade, a terceiros é:</w:t>
      </w:r>
    </w:p>
    <w:p w14:paraId="2379E2F1" w14:textId="77777777" w:rsidR="001A45A0" w:rsidRPr="001A45A0" w:rsidRDefault="001A45A0" w:rsidP="001A45A0">
      <w:r w:rsidRPr="001A45A0">
        <w:t>A) Subjetiva, sempre exigindo prova de culpa do agente.</w:t>
      </w:r>
      <w:r w:rsidRPr="001A45A0">
        <w:br/>
        <w:t>B) Objetiva, apenas para atos ilícitos de particulares.</w:t>
      </w:r>
      <w:r w:rsidRPr="001A45A0">
        <w:br/>
        <w:t>C) Objetiva (teoria do risco administrativo), cabendo ação regressiva contra o agente em caso de dolo ou culpa.</w:t>
      </w:r>
      <w:r w:rsidRPr="001A45A0">
        <w:br/>
        <w:t>D) Subjetiva para pessoas jurídicas de direito público e objetiva para as de direito privado.</w:t>
      </w:r>
      <w:r w:rsidRPr="001A45A0">
        <w:br/>
        <w:t>E) Inexistente, salvo culpa exclusiva da vítima.</w:t>
      </w:r>
    </w:p>
    <w:p w14:paraId="1603E9D5" w14:textId="77777777" w:rsidR="001A45A0" w:rsidRPr="001A45A0" w:rsidRDefault="001A45A0" w:rsidP="001A45A0">
      <w:r w:rsidRPr="001A45A0">
        <w:pict w14:anchorId="1EDD0005">
          <v:rect id="_x0000_i1295" style="width:0;height:1.5pt" o:hralign="center" o:hrstd="t" o:hr="t" fillcolor="#a0a0a0" stroked="f"/>
        </w:pict>
      </w:r>
    </w:p>
    <w:p w14:paraId="2F2E3F49" w14:textId="77777777" w:rsidR="001A45A0" w:rsidRPr="001A45A0" w:rsidRDefault="001A45A0" w:rsidP="001A45A0">
      <w:r w:rsidRPr="001A45A0">
        <w:rPr>
          <w:b/>
          <w:bCs/>
        </w:rPr>
        <w:t>25.</w:t>
      </w:r>
      <w:r w:rsidRPr="001A45A0">
        <w:t xml:space="preserve"> Em Direito Penal, o </w:t>
      </w:r>
      <w:r w:rsidRPr="001A45A0">
        <w:rPr>
          <w:b/>
          <w:bCs/>
        </w:rPr>
        <w:t>concurso de pessoas</w:t>
      </w:r>
      <w:r w:rsidRPr="001A45A0">
        <w:t xml:space="preserve"> pressupõe, entre outros requisitos:</w:t>
      </w:r>
    </w:p>
    <w:p w14:paraId="1C3EA21F" w14:textId="77777777" w:rsidR="001A45A0" w:rsidRPr="001A45A0" w:rsidRDefault="001A45A0" w:rsidP="001A45A0">
      <w:r w:rsidRPr="001A45A0">
        <w:t>A) Responsabilidade objetiva de todos os envolvidos.</w:t>
      </w:r>
      <w:r w:rsidRPr="001A45A0">
        <w:br/>
        <w:t>B) Participação apenas após a consumação do crime.</w:t>
      </w:r>
      <w:r w:rsidRPr="001A45A0">
        <w:br/>
        <w:t>C) Prática de crime culposo, necessariamente.</w:t>
      </w:r>
      <w:r w:rsidRPr="001A45A0">
        <w:br/>
        <w:t>D) Pluralidade de agentes e de condutas, com vínculo subjetivo entre eles.</w:t>
      </w:r>
      <w:r w:rsidRPr="001A45A0">
        <w:br/>
        <w:t>E) Necessidade de que todos pratiquem exatamente a mesma conduta típica.</w:t>
      </w:r>
    </w:p>
    <w:p w14:paraId="29DE477F" w14:textId="77777777" w:rsidR="001A45A0" w:rsidRPr="001A45A0" w:rsidRDefault="001A45A0" w:rsidP="001A45A0">
      <w:r w:rsidRPr="001A45A0">
        <w:pict w14:anchorId="1F5692D7">
          <v:rect id="_x0000_i1296" style="width:0;height:1.5pt" o:hralign="center" o:hrstd="t" o:hr="t" fillcolor="#a0a0a0" stroked="f"/>
        </w:pict>
      </w:r>
    </w:p>
    <w:p w14:paraId="4F698A82" w14:textId="77777777" w:rsidR="001A45A0" w:rsidRPr="001A45A0" w:rsidRDefault="001A45A0" w:rsidP="001A45A0">
      <w:r w:rsidRPr="001A45A0">
        <w:rPr>
          <w:b/>
          <w:bCs/>
        </w:rPr>
        <w:t>26.</w:t>
      </w:r>
      <w:r w:rsidRPr="001A45A0">
        <w:t xml:space="preserve"> Sobre a </w:t>
      </w:r>
      <w:r w:rsidRPr="001A45A0">
        <w:rPr>
          <w:b/>
          <w:bCs/>
        </w:rPr>
        <w:t>aplicação da lei penal no tempo</w:t>
      </w:r>
      <w:r w:rsidRPr="001A45A0">
        <w:t>, é correto afirmar que:</w:t>
      </w:r>
    </w:p>
    <w:p w14:paraId="1EF37FFC" w14:textId="77777777" w:rsidR="001A45A0" w:rsidRPr="001A45A0" w:rsidRDefault="001A45A0" w:rsidP="001A45A0">
      <w:r w:rsidRPr="001A45A0">
        <w:t>A) A lei penal mais grave retroage se for mais eficiente no combate ao crime.</w:t>
      </w:r>
      <w:r w:rsidRPr="001A45A0">
        <w:br/>
        <w:t>B) A lei penal posterior mais benéfica ao réu retroage para alcançá-lo, ainda que já condenado definitivamente, nos limites da coisa julgada.</w:t>
      </w:r>
      <w:r w:rsidRPr="001A45A0">
        <w:br/>
        <w:t>C) A lei temporária não se aplica aos fatos ocorridos durante sua vigência.</w:t>
      </w:r>
      <w:r w:rsidRPr="001A45A0">
        <w:br/>
        <w:t>D) A lei excepcional só se aplica após o término da situação excepcional.</w:t>
      </w:r>
      <w:r w:rsidRPr="001A45A0">
        <w:br/>
        <w:t>E) A lei revogada permanece vigente por 5 anos após a revogação.</w:t>
      </w:r>
    </w:p>
    <w:p w14:paraId="7E81A974" w14:textId="77777777" w:rsidR="001A45A0" w:rsidRPr="001A45A0" w:rsidRDefault="001A45A0" w:rsidP="001A45A0">
      <w:r w:rsidRPr="001A45A0">
        <w:lastRenderedPageBreak/>
        <w:pict w14:anchorId="574BFF78">
          <v:rect id="_x0000_i1297" style="width:0;height:1.5pt" o:hralign="center" o:hrstd="t" o:hr="t" fillcolor="#a0a0a0" stroked="f"/>
        </w:pict>
      </w:r>
    </w:p>
    <w:p w14:paraId="4F4ECF36" w14:textId="77777777" w:rsidR="001A45A0" w:rsidRPr="001A45A0" w:rsidRDefault="001A45A0" w:rsidP="001A45A0">
      <w:r w:rsidRPr="001A45A0">
        <w:rPr>
          <w:b/>
          <w:bCs/>
        </w:rPr>
        <w:t>27.</w:t>
      </w:r>
      <w:r w:rsidRPr="001A45A0">
        <w:t xml:space="preserve"> No processo penal, o </w:t>
      </w:r>
      <w:r w:rsidRPr="001A45A0">
        <w:rPr>
          <w:b/>
          <w:bCs/>
        </w:rPr>
        <w:t>inquérito policial</w:t>
      </w:r>
      <w:r w:rsidRPr="001A45A0">
        <w:t xml:space="preserve"> caracteriza-se, dentre outras notas, por ser:</w:t>
      </w:r>
    </w:p>
    <w:p w14:paraId="1D701F10" w14:textId="77777777" w:rsidR="001A45A0" w:rsidRPr="001A45A0" w:rsidRDefault="001A45A0" w:rsidP="001A45A0">
      <w:r w:rsidRPr="001A45A0">
        <w:t>A) Contraditório e sempre público.</w:t>
      </w:r>
      <w:r w:rsidRPr="001A45A0">
        <w:br/>
        <w:t>B) Obrigatório e vinculado ao oferecimento da denúncia.</w:t>
      </w:r>
      <w:r w:rsidRPr="001A45A0">
        <w:br/>
        <w:t>C) Ato jurisdicional de produção de prova.</w:t>
      </w:r>
      <w:r w:rsidRPr="001A45A0">
        <w:br/>
        <w:t>D) Necessariamente conduzido pelo Ministério Público.</w:t>
      </w:r>
      <w:r w:rsidRPr="001A45A0">
        <w:br/>
        <w:t>E) Procedimento administrativo, inquisitivo, escrito e destinado à colheita de elementos informativos.</w:t>
      </w:r>
    </w:p>
    <w:p w14:paraId="7164777C" w14:textId="77777777" w:rsidR="001A45A0" w:rsidRPr="001A45A0" w:rsidRDefault="001A45A0" w:rsidP="001A45A0">
      <w:r w:rsidRPr="001A45A0">
        <w:pict w14:anchorId="199495BB">
          <v:rect id="_x0000_i1298" style="width:0;height:1.5pt" o:hralign="center" o:hrstd="t" o:hr="t" fillcolor="#a0a0a0" stroked="f"/>
        </w:pict>
      </w:r>
    </w:p>
    <w:p w14:paraId="3648C59C" w14:textId="77777777" w:rsidR="001A45A0" w:rsidRPr="001A45A0" w:rsidRDefault="001A45A0" w:rsidP="001A45A0">
      <w:r w:rsidRPr="001A45A0">
        <w:rPr>
          <w:b/>
          <w:bCs/>
        </w:rPr>
        <w:t>28.</w:t>
      </w:r>
      <w:r w:rsidRPr="001A45A0">
        <w:t xml:space="preserve"> A </w:t>
      </w:r>
      <w:r w:rsidRPr="001A45A0">
        <w:rPr>
          <w:b/>
          <w:bCs/>
        </w:rPr>
        <w:t>ação penal pública incondicionada</w:t>
      </w:r>
      <w:r w:rsidRPr="001A45A0">
        <w:t xml:space="preserve"> é:</w:t>
      </w:r>
    </w:p>
    <w:p w14:paraId="20D1CB5D" w14:textId="77777777" w:rsidR="001A45A0" w:rsidRPr="001A45A0" w:rsidRDefault="001A45A0" w:rsidP="001A45A0">
      <w:r w:rsidRPr="001A45A0">
        <w:t>A) Proposta pelo Ministério Público independentemente de representação da vítima.</w:t>
      </w:r>
      <w:r w:rsidRPr="001A45A0">
        <w:br/>
        <w:t>B) Promovida exclusivamente pela vítima ou seu representante legal.</w:t>
      </w:r>
      <w:r w:rsidRPr="001A45A0">
        <w:br/>
        <w:t>C) Proposta pelo ofendido, mas condicionada à requisição do Ministro da Justiça.</w:t>
      </w:r>
      <w:r w:rsidRPr="001A45A0">
        <w:br/>
        <w:t>D) Cabível apenas em crimes culposos de trânsito.</w:t>
      </w:r>
      <w:r w:rsidRPr="001A45A0">
        <w:br/>
        <w:t>E) Proposta sempre pela autoridade policial após o inquérito.</w:t>
      </w:r>
    </w:p>
    <w:p w14:paraId="2B737286" w14:textId="77777777" w:rsidR="001A45A0" w:rsidRPr="001A45A0" w:rsidRDefault="001A45A0" w:rsidP="001A45A0">
      <w:r w:rsidRPr="001A45A0">
        <w:pict w14:anchorId="7440F96D">
          <v:rect id="_x0000_i1299" style="width:0;height:1.5pt" o:hralign="center" o:hrstd="t" o:hr="t" fillcolor="#a0a0a0" stroked="f"/>
        </w:pict>
      </w:r>
    </w:p>
    <w:p w14:paraId="06FD39F4" w14:textId="77777777" w:rsidR="001A45A0" w:rsidRPr="001A45A0" w:rsidRDefault="001A45A0" w:rsidP="001A45A0">
      <w:r w:rsidRPr="001A45A0">
        <w:rPr>
          <w:b/>
          <w:bCs/>
        </w:rPr>
        <w:t>29.</w:t>
      </w:r>
      <w:r w:rsidRPr="001A45A0">
        <w:t xml:space="preserve"> A prisão em flagrante é cabível quando:</w:t>
      </w:r>
    </w:p>
    <w:p w14:paraId="3BA4ECC1" w14:textId="77777777" w:rsidR="001A45A0" w:rsidRPr="001A45A0" w:rsidRDefault="001A45A0" w:rsidP="001A45A0">
      <w:r w:rsidRPr="001A45A0">
        <w:t>A) O agente é surpreendido somente dias após o crime, por denúncia anônima.</w:t>
      </w:r>
      <w:r w:rsidRPr="001A45A0">
        <w:br/>
        <w:t>B) A infração é apenas de menor potencial ofensivo, e já passaram 24 horas.</w:t>
      </w:r>
      <w:r w:rsidRPr="001A45A0">
        <w:br/>
        <w:t>C) O agente está cometendo a infração penal ou acaba de cometê-la, sendo surpreendido nessa situação.</w:t>
      </w:r>
      <w:r w:rsidRPr="001A45A0">
        <w:br/>
        <w:t>D) A infração é culposa e depende de representação.</w:t>
      </w:r>
      <w:r w:rsidRPr="001A45A0">
        <w:br/>
        <w:t>E) Sempre que houver mandado judicial, ainda que sem flagrante.</w:t>
      </w:r>
    </w:p>
    <w:p w14:paraId="411B7AE9" w14:textId="77777777" w:rsidR="001A45A0" w:rsidRPr="001A45A0" w:rsidRDefault="001A45A0" w:rsidP="001A45A0">
      <w:r w:rsidRPr="001A45A0">
        <w:pict w14:anchorId="7BADCA46">
          <v:rect id="_x0000_i1300" style="width:0;height:1.5pt" o:hralign="center" o:hrstd="t" o:hr="t" fillcolor="#a0a0a0" stroked="f"/>
        </w:pict>
      </w:r>
    </w:p>
    <w:p w14:paraId="56470B78" w14:textId="77777777" w:rsidR="001A45A0" w:rsidRPr="001A45A0" w:rsidRDefault="001A45A0" w:rsidP="001A45A0">
      <w:r w:rsidRPr="001A45A0">
        <w:rPr>
          <w:b/>
          <w:bCs/>
        </w:rPr>
        <w:t>30.</w:t>
      </w:r>
      <w:r w:rsidRPr="001A45A0">
        <w:t xml:space="preserve"> Quanto às </w:t>
      </w:r>
      <w:r w:rsidRPr="001A45A0">
        <w:rPr>
          <w:b/>
          <w:bCs/>
        </w:rPr>
        <w:t>medidas cautelares diversas da prisão</w:t>
      </w:r>
      <w:r w:rsidRPr="001A45A0">
        <w:t xml:space="preserve"> no CPP, é correto afirmar que:</w:t>
      </w:r>
    </w:p>
    <w:p w14:paraId="7E8FD7BA" w14:textId="77777777" w:rsidR="001A45A0" w:rsidRPr="001A45A0" w:rsidRDefault="001A45A0" w:rsidP="001A45A0">
      <w:r w:rsidRPr="001A45A0">
        <w:t>A) Sempre substituem a prisão em flagrante automaticamente.</w:t>
      </w:r>
      <w:r w:rsidRPr="001A45A0">
        <w:br/>
        <w:t>B) Não podem ser aplicadas aos crimes dolosos.</w:t>
      </w:r>
      <w:r w:rsidRPr="001A45A0">
        <w:br/>
        <w:t>C) São aplicáveis apenas após condenação definitiva.</w:t>
      </w:r>
      <w:r w:rsidRPr="001A45A0">
        <w:br/>
        <w:t>D) Devem ser adequadas e proporcionais à gravidade do fato e às circunstâncias do caso concreto.</w:t>
      </w:r>
      <w:r w:rsidRPr="001A45A0">
        <w:br/>
        <w:t>E) São de aplicação discricionária da autoridade policial, sem necessidade de controle judicial.</w:t>
      </w:r>
    </w:p>
    <w:p w14:paraId="6F53F24E" w14:textId="77777777" w:rsidR="001A45A0" w:rsidRPr="001A45A0" w:rsidRDefault="001A45A0" w:rsidP="001A45A0">
      <w:r w:rsidRPr="001A45A0">
        <w:pict w14:anchorId="5535CD0C">
          <v:rect id="_x0000_i1301" style="width:0;height:1.5pt" o:hralign="center" o:hrstd="t" o:hr="t" fillcolor="#a0a0a0" stroked="f"/>
        </w:pict>
      </w:r>
    </w:p>
    <w:p w14:paraId="02837E5F" w14:textId="77777777" w:rsidR="001A45A0" w:rsidRPr="001A45A0" w:rsidRDefault="001A45A0" w:rsidP="001A45A0">
      <w:pPr>
        <w:rPr>
          <w:b/>
          <w:bCs/>
        </w:rPr>
      </w:pPr>
      <w:r w:rsidRPr="001A45A0">
        <w:rPr>
          <w:b/>
          <w:bCs/>
        </w:rPr>
        <w:t>LEGISLAÇÃO (Questões 31 a 40)</w:t>
      </w:r>
    </w:p>
    <w:p w14:paraId="0993A282" w14:textId="77777777" w:rsidR="001A45A0" w:rsidRPr="001A45A0" w:rsidRDefault="001A45A0" w:rsidP="001A45A0">
      <w:r w:rsidRPr="001A45A0">
        <w:rPr>
          <w:i/>
          <w:iCs/>
        </w:rPr>
        <w:t>(Conforme rol do edital: Estatuto dos Servidores de Curitiba, Constituição do PR, Lei Orgânica, Lei 13.022/2014, CTB, Lei de Improbidade, Plano de Carreira 16.203/2023, ECA, Lei Maria da Penha, Estatuto do Desarmamento, Lei de Abuso de Autoridade.)</w:t>
      </w:r>
    </w:p>
    <w:p w14:paraId="7FCE1E35" w14:textId="77777777" w:rsidR="001A45A0" w:rsidRPr="001A45A0" w:rsidRDefault="001A45A0" w:rsidP="001A45A0">
      <w:r w:rsidRPr="001A45A0">
        <w:rPr>
          <w:b/>
          <w:bCs/>
        </w:rPr>
        <w:t>31.</w:t>
      </w:r>
      <w:r w:rsidRPr="001A45A0">
        <w:t xml:space="preserve"> De acordo com o Edital do concurso para Guarda Municipal de Curitiba, o regime jurídico do cargo é:</w:t>
      </w:r>
    </w:p>
    <w:p w14:paraId="2169C4F1" w14:textId="77777777" w:rsidR="001A45A0" w:rsidRPr="001A45A0" w:rsidRDefault="001A45A0" w:rsidP="001A45A0">
      <w:r w:rsidRPr="001A45A0">
        <w:t>A) Celetista, regido pela CLT.</w:t>
      </w:r>
      <w:r w:rsidRPr="001A45A0">
        <w:br/>
        <w:t>B) Estatutário, integrando o quadro de pessoal do Município de Curitiba.</w:t>
      </w:r>
      <w:r w:rsidRPr="001A45A0">
        <w:br/>
        <w:t>C) Temporário, com contrato de até dois anos.</w:t>
      </w:r>
      <w:r w:rsidRPr="001A45A0">
        <w:br/>
        <w:t>D) Autônomo, sem vínculo com a administração.</w:t>
      </w:r>
      <w:r w:rsidRPr="001A45A0">
        <w:br/>
        <w:t>E) Exclusivamente comissionado.</w:t>
      </w:r>
    </w:p>
    <w:p w14:paraId="71B51941" w14:textId="77777777" w:rsidR="001A45A0" w:rsidRPr="001A45A0" w:rsidRDefault="001A45A0" w:rsidP="001A45A0">
      <w:r w:rsidRPr="001A45A0">
        <w:pict w14:anchorId="0C083BAD">
          <v:rect id="_x0000_i1302" style="width:0;height:1.5pt" o:hralign="center" o:hrstd="t" o:hr="t" fillcolor="#a0a0a0" stroked="f"/>
        </w:pict>
      </w:r>
    </w:p>
    <w:p w14:paraId="4B96CC4C" w14:textId="77777777" w:rsidR="001A45A0" w:rsidRPr="001A45A0" w:rsidRDefault="001A45A0" w:rsidP="001A45A0">
      <w:r w:rsidRPr="001A45A0">
        <w:rPr>
          <w:b/>
          <w:bCs/>
        </w:rPr>
        <w:t>32.</w:t>
      </w:r>
      <w:r w:rsidRPr="001A45A0">
        <w:t xml:space="preserve"> Segundo a Lei Federal nº 13.022/2014 (Estatuto Geral das Guardas Municipais), é </w:t>
      </w:r>
      <w:r w:rsidRPr="001A45A0">
        <w:rPr>
          <w:b/>
          <w:bCs/>
        </w:rPr>
        <w:t>competência geral</w:t>
      </w:r>
      <w:r w:rsidRPr="001A45A0">
        <w:t xml:space="preserve"> da guarda:</w:t>
      </w:r>
    </w:p>
    <w:p w14:paraId="732858D9" w14:textId="77777777" w:rsidR="001A45A0" w:rsidRPr="001A45A0" w:rsidRDefault="001A45A0" w:rsidP="001A45A0">
      <w:r w:rsidRPr="001A45A0">
        <w:lastRenderedPageBreak/>
        <w:t>A) Proteção de bens, serviços e instalações do Município.</w:t>
      </w:r>
      <w:r w:rsidRPr="001A45A0">
        <w:br/>
        <w:t>B) Exclusivamente apurar crimes de competência da Justiça Federal.</w:t>
      </w:r>
      <w:r w:rsidRPr="001A45A0">
        <w:br/>
        <w:t>C) Exercer função típica de polícia judiciária da União.</w:t>
      </w:r>
      <w:r w:rsidRPr="001A45A0">
        <w:br/>
        <w:t>D) Presidir inquéritos policiais em todo o território nacional.</w:t>
      </w:r>
      <w:r w:rsidRPr="001A45A0">
        <w:br/>
        <w:t>E) Substituir integralmente as Polícias Militares estaduais.</w:t>
      </w:r>
    </w:p>
    <w:p w14:paraId="6DE5637B" w14:textId="77777777" w:rsidR="001A45A0" w:rsidRPr="001A45A0" w:rsidRDefault="001A45A0" w:rsidP="001A45A0">
      <w:r w:rsidRPr="001A45A0">
        <w:pict w14:anchorId="32E6080E">
          <v:rect id="_x0000_i1303" style="width:0;height:1.5pt" o:hralign="center" o:hrstd="t" o:hr="t" fillcolor="#a0a0a0" stroked="f"/>
        </w:pict>
      </w:r>
    </w:p>
    <w:p w14:paraId="14266032" w14:textId="77777777" w:rsidR="001A45A0" w:rsidRPr="001A45A0" w:rsidRDefault="001A45A0" w:rsidP="001A45A0">
      <w:r w:rsidRPr="001A45A0">
        <w:rPr>
          <w:b/>
          <w:bCs/>
        </w:rPr>
        <w:t>33.</w:t>
      </w:r>
      <w:r w:rsidRPr="001A45A0">
        <w:t xml:space="preserve"> Em relação à Lei nº 8.429/1992 (Lei de Improbidade Administrativa), constitui ato que </w:t>
      </w:r>
      <w:r w:rsidRPr="001A45A0">
        <w:rPr>
          <w:b/>
          <w:bCs/>
        </w:rPr>
        <w:t>atenta contra os princípios</w:t>
      </w:r>
      <w:r w:rsidRPr="001A45A0">
        <w:t xml:space="preserve"> da Administração Pública:</w:t>
      </w:r>
    </w:p>
    <w:p w14:paraId="1F45110B" w14:textId="77777777" w:rsidR="001A45A0" w:rsidRPr="001A45A0" w:rsidRDefault="001A45A0" w:rsidP="001A45A0">
      <w:r w:rsidRPr="001A45A0">
        <w:t>A) Qualquer atraso em atendimento ao público, ainda que justificável.</w:t>
      </w:r>
      <w:r w:rsidRPr="001A45A0">
        <w:br/>
        <w:t>B) Erro material sem dolo ou culpa grave.</w:t>
      </w:r>
      <w:r w:rsidRPr="001A45A0">
        <w:br/>
        <w:t>C) Acúmulo lícito de cargos públicos compatíveis.</w:t>
      </w:r>
      <w:r w:rsidRPr="001A45A0">
        <w:br/>
        <w:t>D) Recebimento de remuneração prevista em lei.</w:t>
      </w:r>
      <w:r w:rsidRPr="001A45A0">
        <w:br/>
        <w:t>E) Ação ou omissão que viole deveres de honestidade, imparcialidade, legalidade e lealdade às instituições.</w:t>
      </w:r>
    </w:p>
    <w:p w14:paraId="37AB9349" w14:textId="77777777" w:rsidR="001A45A0" w:rsidRPr="001A45A0" w:rsidRDefault="001A45A0" w:rsidP="001A45A0">
      <w:r w:rsidRPr="001A45A0">
        <w:pict w14:anchorId="3DCFE15F">
          <v:rect id="_x0000_i1304" style="width:0;height:1.5pt" o:hralign="center" o:hrstd="t" o:hr="t" fillcolor="#a0a0a0" stroked="f"/>
        </w:pict>
      </w:r>
    </w:p>
    <w:p w14:paraId="4C3E2B84" w14:textId="77777777" w:rsidR="001A45A0" w:rsidRPr="001A45A0" w:rsidRDefault="001A45A0" w:rsidP="001A45A0">
      <w:r w:rsidRPr="001A45A0">
        <w:rPr>
          <w:b/>
          <w:bCs/>
        </w:rPr>
        <w:t>34.</w:t>
      </w:r>
      <w:r w:rsidRPr="001A45A0">
        <w:t xml:space="preserve"> Segundo o Estatuto da Criança e do Adolescente (Lei nº 8.069/1990), é correto afirmar que:</w:t>
      </w:r>
    </w:p>
    <w:p w14:paraId="0818322F" w14:textId="017B730F" w:rsidR="001A45A0" w:rsidRPr="001A45A0" w:rsidRDefault="001A45A0" w:rsidP="001A45A0">
      <w:r w:rsidRPr="001A45A0">
        <w:t>A) Criança é a pessoa até 12 anos completos, e adolescente aquela entre 12 e 18 anos</w:t>
      </w:r>
      <w:r>
        <w:t xml:space="preserve"> incompletos</w:t>
      </w:r>
      <w:r w:rsidRPr="001A45A0">
        <w:t>.</w:t>
      </w:r>
      <w:r w:rsidRPr="001A45A0">
        <w:br/>
        <w:t>B) Adolescente é a pessoa entre 16 e 21 anos.</w:t>
      </w:r>
      <w:r w:rsidRPr="001A45A0">
        <w:br/>
        <w:t>C) Criança é a pessoa até 12 anos incompletos, e adolescente aquela entre 12 e 18 anos</w:t>
      </w:r>
      <w:r>
        <w:t xml:space="preserve"> incompletos</w:t>
      </w:r>
      <w:r w:rsidRPr="001A45A0">
        <w:t>.</w:t>
      </w:r>
      <w:r w:rsidRPr="001A45A0">
        <w:br/>
        <w:t xml:space="preserve">D) Criança é a pessoa até 12 anos incompletos, e adolescente aquela entre 12 e </w:t>
      </w:r>
      <w:r>
        <w:t>21</w:t>
      </w:r>
      <w:r w:rsidRPr="001A45A0">
        <w:t xml:space="preserve"> anos</w:t>
      </w:r>
      <w:r>
        <w:t xml:space="preserve"> incompletos</w:t>
      </w:r>
      <w:r w:rsidRPr="001A45A0">
        <w:t>.</w:t>
      </w:r>
      <w:r w:rsidRPr="001A45A0">
        <w:br/>
        <w:t>E) Criança é a pessoa até 12 anos incompletos, e adolescente aquela entre 12 e 18 anos</w:t>
      </w:r>
      <w:r>
        <w:t xml:space="preserve"> completos</w:t>
      </w:r>
      <w:r w:rsidRPr="001A45A0">
        <w:t>.</w:t>
      </w:r>
    </w:p>
    <w:p w14:paraId="2349F6A3" w14:textId="77777777" w:rsidR="001A45A0" w:rsidRPr="001A45A0" w:rsidRDefault="001A45A0" w:rsidP="001A45A0">
      <w:r w:rsidRPr="001A45A0">
        <w:pict w14:anchorId="6B05BCA5">
          <v:rect id="_x0000_i1305" style="width:0;height:1.5pt" o:hralign="center" o:hrstd="t" o:hr="t" fillcolor="#a0a0a0" stroked="f"/>
        </w:pict>
      </w:r>
    </w:p>
    <w:p w14:paraId="6787A294" w14:textId="77777777" w:rsidR="001A45A0" w:rsidRPr="001A45A0" w:rsidRDefault="001A45A0" w:rsidP="001A45A0">
      <w:r w:rsidRPr="001A45A0">
        <w:rPr>
          <w:b/>
          <w:bCs/>
        </w:rPr>
        <w:t>35.</w:t>
      </w:r>
      <w:r w:rsidRPr="001A45A0">
        <w:t xml:space="preserve"> Em relação à Lei Maria da Penha (Lei nº 11.340/2006), assinale a alternativa correta.</w:t>
      </w:r>
    </w:p>
    <w:p w14:paraId="59750006" w14:textId="77777777" w:rsidR="001A45A0" w:rsidRPr="001A45A0" w:rsidRDefault="001A45A0" w:rsidP="001A45A0">
      <w:r w:rsidRPr="001A45A0">
        <w:t>A) Aplica-se apenas a mulheres casadas civilmente.</w:t>
      </w:r>
      <w:r w:rsidRPr="001A45A0">
        <w:br/>
        <w:t>B) Não se aplica a relações homoafetivas.</w:t>
      </w:r>
      <w:r w:rsidRPr="001A45A0">
        <w:br/>
        <w:t>C) Exige que a vítima não conviva mais com o agressor para ter proteção.</w:t>
      </w:r>
      <w:r w:rsidRPr="001A45A0">
        <w:br/>
        <w:t>D) Visa coibir e prevenir a violência doméstica e familiar contra a mulher, em suas diversas formas.</w:t>
      </w:r>
      <w:r w:rsidRPr="001A45A0">
        <w:br/>
        <w:t>E) É lei exclusivamente penal, sem medidas protetivas de urgência.</w:t>
      </w:r>
    </w:p>
    <w:p w14:paraId="788ED479" w14:textId="77777777" w:rsidR="001A45A0" w:rsidRPr="001A45A0" w:rsidRDefault="001A45A0" w:rsidP="001A45A0">
      <w:r w:rsidRPr="001A45A0">
        <w:pict w14:anchorId="5622FC8D">
          <v:rect id="_x0000_i1306" style="width:0;height:1.5pt" o:hralign="center" o:hrstd="t" o:hr="t" fillcolor="#a0a0a0" stroked="f"/>
        </w:pict>
      </w:r>
    </w:p>
    <w:p w14:paraId="1A7A0E2F" w14:textId="77777777" w:rsidR="001A45A0" w:rsidRPr="001A45A0" w:rsidRDefault="001A45A0" w:rsidP="001A45A0">
      <w:r w:rsidRPr="001A45A0">
        <w:rPr>
          <w:b/>
          <w:bCs/>
        </w:rPr>
        <w:t>36.</w:t>
      </w:r>
      <w:r w:rsidRPr="001A45A0">
        <w:t xml:space="preserve"> O Código de Trânsito Brasileiro (Lei nº 9.503/1997) estabelece, entre outras, competências aos órgãos executivos de trânsito municipais, como:</w:t>
      </w:r>
    </w:p>
    <w:p w14:paraId="577EEE06" w14:textId="19B9CD07" w:rsidR="001A45A0" w:rsidRPr="001A45A0" w:rsidRDefault="001A45A0" w:rsidP="001A45A0">
      <w:r w:rsidRPr="001A45A0">
        <w:t>A) Fiscalizar rodovias federais.</w:t>
      </w:r>
      <w:r w:rsidRPr="001A45A0">
        <w:br/>
        <w:t>B) Planejar, operar e fiscalizar o trânsito de veículos e pedestres em suas circunscrições.</w:t>
      </w:r>
      <w:r w:rsidRPr="001A45A0">
        <w:br/>
        <w:t>C) Julgar recursos de infrações de todos os estados.</w:t>
      </w:r>
      <w:r w:rsidRPr="001A45A0">
        <w:br/>
        <w:t>D) Legislar sobre trânsito em todo o território nacional.</w:t>
      </w:r>
      <w:r w:rsidRPr="001A45A0">
        <w:br/>
        <w:t>E) Homologar leis de trânsito internacionais.</w:t>
      </w:r>
    </w:p>
    <w:p w14:paraId="3B7E4AED" w14:textId="77777777" w:rsidR="001A45A0" w:rsidRPr="001A45A0" w:rsidRDefault="001A45A0" w:rsidP="001A45A0">
      <w:r w:rsidRPr="001A45A0">
        <w:pict w14:anchorId="173F9BBF">
          <v:rect id="_x0000_i1307" style="width:0;height:1.5pt" o:hralign="center" o:hrstd="t" o:hr="t" fillcolor="#a0a0a0" stroked="f"/>
        </w:pict>
      </w:r>
    </w:p>
    <w:p w14:paraId="770D2B67" w14:textId="77777777" w:rsidR="001A45A0" w:rsidRPr="001A45A0" w:rsidRDefault="001A45A0" w:rsidP="001A45A0">
      <w:r w:rsidRPr="001A45A0">
        <w:rPr>
          <w:b/>
          <w:bCs/>
        </w:rPr>
        <w:t>37.</w:t>
      </w:r>
      <w:r w:rsidRPr="001A45A0">
        <w:t xml:space="preserve"> A Lei nº 10.826/2003 (Estatuto do Desarmamento) dispõe que o porte de arma de fogo:</w:t>
      </w:r>
    </w:p>
    <w:p w14:paraId="4F470F4B" w14:textId="77777777" w:rsidR="001A45A0" w:rsidRPr="001A45A0" w:rsidRDefault="001A45A0" w:rsidP="001A45A0">
      <w:r w:rsidRPr="001A45A0">
        <w:t>A) É, em regra, proibido em todo o território nacional, ressalvadas as hipóteses previstas em lei.</w:t>
      </w:r>
      <w:r w:rsidRPr="001A45A0">
        <w:br/>
        <w:t>B) É livre a qualquer cidadão maior de 18 anos.</w:t>
      </w:r>
      <w:r w:rsidRPr="001A45A0">
        <w:br/>
        <w:t>C) É direito absoluto de todo servidor público.</w:t>
      </w:r>
      <w:r w:rsidRPr="001A45A0">
        <w:br/>
        <w:t>D) Independe de autorização da Polícia Federal.</w:t>
      </w:r>
      <w:r w:rsidRPr="001A45A0">
        <w:br/>
        <w:t>E) Não se aplica às guardas municipais.</w:t>
      </w:r>
    </w:p>
    <w:p w14:paraId="74229A44" w14:textId="77777777" w:rsidR="001A45A0" w:rsidRPr="001A45A0" w:rsidRDefault="001A45A0" w:rsidP="001A45A0">
      <w:r w:rsidRPr="001A45A0">
        <w:pict w14:anchorId="7E469EC9">
          <v:rect id="_x0000_i1308" style="width:0;height:1.5pt" o:hralign="center" o:hrstd="t" o:hr="t" fillcolor="#a0a0a0" stroked="f"/>
        </w:pict>
      </w:r>
    </w:p>
    <w:p w14:paraId="6E8523BA" w14:textId="77777777" w:rsidR="001A45A0" w:rsidRPr="001A45A0" w:rsidRDefault="001A45A0" w:rsidP="001A45A0">
      <w:r w:rsidRPr="001A45A0">
        <w:rPr>
          <w:b/>
          <w:bCs/>
        </w:rPr>
        <w:lastRenderedPageBreak/>
        <w:t>38.</w:t>
      </w:r>
      <w:r w:rsidRPr="001A45A0">
        <w:t xml:space="preserve"> Segundo a Lei nº 13.869/2019 (Crimes de Abuso de Autoridade), é sujeito ativo do crime de abuso de autoridade:</w:t>
      </w:r>
    </w:p>
    <w:p w14:paraId="04B88EAF" w14:textId="77777777" w:rsidR="001A45A0" w:rsidRPr="001A45A0" w:rsidRDefault="001A45A0" w:rsidP="001A45A0">
      <w:r w:rsidRPr="001A45A0">
        <w:t>A) Apenas servidores estáveis.</w:t>
      </w:r>
      <w:r w:rsidRPr="001A45A0">
        <w:br/>
        <w:t>B) Apenas membros do Poder Judiciário e do Ministério Público.</w:t>
      </w:r>
      <w:r w:rsidRPr="001A45A0">
        <w:br/>
        <w:t>C) Somente agentes policiais armados.</w:t>
      </w:r>
      <w:r w:rsidRPr="001A45A0">
        <w:br/>
        <w:t>D) Exclusivamente ocupantes de cargos em comissão.</w:t>
      </w:r>
      <w:r w:rsidRPr="001A45A0">
        <w:br/>
        <w:t>E) Qualquer agente público, servidor ou não, da administração direta, indireta ou fundacional de qualquer dos Poderes.</w:t>
      </w:r>
    </w:p>
    <w:p w14:paraId="374689A5" w14:textId="77777777" w:rsidR="001A45A0" w:rsidRPr="001A45A0" w:rsidRDefault="001A45A0" w:rsidP="001A45A0">
      <w:r w:rsidRPr="001A45A0">
        <w:pict w14:anchorId="76469242">
          <v:rect id="_x0000_i1309" style="width:0;height:1.5pt" o:hralign="center" o:hrstd="t" o:hr="t" fillcolor="#a0a0a0" stroked="f"/>
        </w:pict>
      </w:r>
    </w:p>
    <w:p w14:paraId="281B5004" w14:textId="77777777" w:rsidR="001A45A0" w:rsidRPr="001A45A0" w:rsidRDefault="001A45A0" w:rsidP="001A45A0">
      <w:r w:rsidRPr="001A45A0">
        <w:rPr>
          <w:b/>
          <w:bCs/>
        </w:rPr>
        <w:t>39.</w:t>
      </w:r>
      <w:r w:rsidRPr="001A45A0">
        <w:t xml:space="preserve"> A Lei Municipal nº 16.203/2023, citada no edital, institui:</w:t>
      </w:r>
    </w:p>
    <w:p w14:paraId="3AD97176" w14:textId="77777777" w:rsidR="001A45A0" w:rsidRPr="001A45A0" w:rsidRDefault="001A45A0" w:rsidP="001A45A0">
      <w:r w:rsidRPr="001A45A0">
        <w:t>A) Estatuto da Pessoa com Deficiência no Município de Curitiba.</w:t>
      </w:r>
      <w:r w:rsidRPr="001A45A0">
        <w:br/>
        <w:t>B) Código de Posturas Municipais.</w:t>
      </w:r>
      <w:r w:rsidRPr="001A45A0">
        <w:br/>
        <w:t>C) Plano de Carreira para os servidores integrantes do cargo de Guarda Municipal.</w:t>
      </w:r>
      <w:r w:rsidRPr="001A45A0">
        <w:br/>
        <w:t>D) Estatuto dos Servidores Públicos Federais.</w:t>
      </w:r>
      <w:r w:rsidRPr="001A45A0">
        <w:br/>
        <w:t>E) Plano Diretor de Curitiba.</w:t>
      </w:r>
    </w:p>
    <w:p w14:paraId="42E284B3" w14:textId="77777777" w:rsidR="001A45A0" w:rsidRPr="001A45A0" w:rsidRDefault="001A45A0" w:rsidP="001A45A0">
      <w:r w:rsidRPr="001A45A0">
        <w:pict w14:anchorId="0C65D6F4">
          <v:rect id="_x0000_i1310" style="width:0;height:1.5pt" o:hralign="center" o:hrstd="t" o:hr="t" fillcolor="#a0a0a0" stroked="f"/>
        </w:pict>
      </w:r>
    </w:p>
    <w:p w14:paraId="07098FC9" w14:textId="77777777" w:rsidR="001A45A0" w:rsidRPr="001A45A0" w:rsidRDefault="001A45A0" w:rsidP="001A45A0">
      <w:r w:rsidRPr="001A45A0">
        <w:rPr>
          <w:b/>
          <w:bCs/>
        </w:rPr>
        <w:t>40.</w:t>
      </w:r>
      <w:r w:rsidRPr="001A45A0">
        <w:t xml:space="preserve"> De acordo com o ECA, uma das medidas específicas de proteção à criança e ao adolescente é:</w:t>
      </w:r>
    </w:p>
    <w:p w14:paraId="14DDD3CF" w14:textId="77777777" w:rsidR="001A45A0" w:rsidRPr="001A45A0" w:rsidRDefault="001A45A0" w:rsidP="001A45A0">
      <w:r w:rsidRPr="001A45A0">
        <w:t>A) Prisão preventiva do adolescente.</w:t>
      </w:r>
      <w:r w:rsidRPr="001A45A0">
        <w:br/>
        <w:t>B) Encaminhamento aos pais ou responsável, mediante termo de responsabilidade, quando cabível.</w:t>
      </w:r>
      <w:r w:rsidRPr="001A45A0">
        <w:br/>
        <w:t>C) Suspensão definitiva do poder familiar sem decisão judicial.</w:t>
      </w:r>
      <w:r w:rsidRPr="001A45A0">
        <w:br/>
        <w:t>D) Obrigação de trabalho noturno remunerado.</w:t>
      </w:r>
      <w:r w:rsidRPr="001A45A0">
        <w:br/>
        <w:t>E) Internação automática por qualquer ato infracional.</w:t>
      </w:r>
    </w:p>
    <w:p w14:paraId="1D13721C" w14:textId="77777777" w:rsidR="001A45A0" w:rsidRPr="001A45A0" w:rsidRDefault="001A45A0" w:rsidP="001A45A0">
      <w:r w:rsidRPr="001A45A0">
        <w:pict w14:anchorId="39F4148D">
          <v:rect id="_x0000_i1311" style="width:0;height:1.5pt" o:hralign="center" o:hrstd="t" o:hr="t" fillcolor="#a0a0a0" stroked="f"/>
        </w:pict>
      </w:r>
    </w:p>
    <w:p w14:paraId="0E0D61B5" w14:textId="4A1C3CEA" w:rsidR="001A45A0" w:rsidRDefault="001A45A0" w:rsidP="001A45A0">
      <w:pPr>
        <w:rPr>
          <w:b/>
          <w:bCs/>
        </w:rPr>
      </w:pPr>
      <w:r w:rsidRPr="001A45A0">
        <w:rPr>
          <w:b/>
          <w:bCs/>
        </w:rPr>
        <w:t xml:space="preserve">GABARITO </w:t>
      </w:r>
    </w:p>
    <w:p w14:paraId="4C684488" w14:textId="77777777" w:rsidR="001A45A0" w:rsidRDefault="001A45A0" w:rsidP="001A45A0">
      <w:pPr>
        <w:rPr>
          <w:b/>
          <w:bCs/>
        </w:rPr>
      </w:pPr>
      <w:r>
        <w:rPr>
          <w:b/>
          <w:bCs/>
        </w:rPr>
        <w:t>Questões com valor 1,5</w:t>
      </w:r>
    </w:p>
    <w:p w14:paraId="21CB8F1E" w14:textId="59D49BC2" w:rsidR="001A45A0" w:rsidRPr="001A45A0" w:rsidRDefault="001A45A0" w:rsidP="001A45A0">
      <w:pPr>
        <w:rPr>
          <w:b/>
          <w:bCs/>
        </w:rPr>
      </w:pPr>
      <w:r w:rsidRPr="001A45A0">
        <w:rPr>
          <w:sz w:val="28"/>
          <w:szCs w:val="28"/>
        </w:rPr>
        <w:t>1 C, 2 A, 3 E, 4 B, 5 D</w:t>
      </w:r>
      <w:r w:rsidRPr="001A45A0">
        <w:rPr>
          <w:sz w:val="28"/>
          <w:szCs w:val="28"/>
        </w:rPr>
        <w:t xml:space="preserve"> </w:t>
      </w:r>
      <w:r w:rsidRPr="001A45A0">
        <w:rPr>
          <w:sz w:val="28"/>
          <w:szCs w:val="28"/>
        </w:rPr>
        <w:t>6 E, 7 B, 8 A, 9 D, 10 C</w:t>
      </w:r>
      <w:r w:rsidRPr="001A45A0">
        <w:rPr>
          <w:sz w:val="28"/>
          <w:szCs w:val="28"/>
        </w:rPr>
        <w:br/>
        <w:t>11 E, 12 B, 13 D, 14 A, 15 C16 B, 17 A, 18 E, 19 C, 20 D</w:t>
      </w:r>
    </w:p>
    <w:p w14:paraId="326A25CF" w14:textId="1ECEFF38" w:rsidR="001A45A0" w:rsidRPr="001A45A0" w:rsidRDefault="001A45A0" w:rsidP="001A45A0">
      <w:pPr>
        <w:rPr>
          <w:b/>
          <w:bCs/>
        </w:rPr>
      </w:pPr>
      <w:r>
        <w:rPr>
          <w:b/>
          <w:bCs/>
        </w:rPr>
        <w:t xml:space="preserve">Questões com valor </w:t>
      </w:r>
      <w:r>
        <w:rPr>
          <w:b/>
          <w:bCs/>
        </w:rPr>
        <w:t>3</w:t>
      </w:r>
      <w:r>
        <w:rPr>
          <w:b/>
          <w:bCs/>
        </w:rPr>
        <w:t>,5</w:t>
      </w:r>
      <w:r w:rsidRPr="001A45A0">
        <w:rPr>
          <w:sz w:val="28"/>
          <w:szCs w:val="28"/>
        </w:rPr>
        <w:br/>
        <w:t>21 B, 22 E, 23 A, 24 C, 25 D26 B, 27 E, 28 A, 29 C, 30 D</w:t>
      </w:r>
      <w:r w:rsidRPr="001A45A0">
        <w:rPr>
          <w:sz w:val="28"/>
          <w:szCs w:val="28"/>
        </w:rPr>
        <w:br/>
        <w:t>31 B, 32 A, 33 E, 34 C, 35 D36 B, 37 A, 38 E, 39 C, 40 B</w:t>
      </w:r>
    </w:p>
    <w:p w14:paraId="267BABEF" w14:textId="77777777" w:rsidR="001A45A0" w:rsidRDefault="001A45A0" w:rsidP="001A45A0"/>
    <w:sectPr w:rsidR="001A45A0" w:rsidSect="001A45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212F" w14:textId="77777777" w:rsidR="00CC3AD5" w:rsidRDefault="00CC3AD5" w:rsidP="001A45A0">
      <w:pPr>
        <w:spacing w:after="0" w:line="240" w:lineRule="auto"/>
      </w:pPr>
      <w:r>
        <w:separator/>
      </w:r>
    </w:p>
  </w:endnote>
  <w:endnote w:type="continuationSeparator" w:id="0">
    <w:p w14:paraId="0ADD17EC" w14:textId="77777777" w:rsidR="00CC3AD5" w:rsidRDefault="00CC3AD5" w:rsidP="001A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1A6D" w14:textId="77777777" w:rsidR="00CC3AD5" w:rsidRDefault="00CC3AD5" w:rsidP="001A45A0">
      <w:pPr>
        <w:spacing w:after="0" w:line="240" w:lineRule="auto"/>
      </w:pPr>
      <w:r>
        <w:separator/>
      </w:r>
    </w:p>
  </w:footnote>
  <w:footnote w:type="continuationSeparator" w:id="0">
    <w:p w14:paraId="63882E2D" w14:textId="77777777" w:rsidR="00CC3AD5" w:rsidRDefault="00CC3AD5" w:rsidP="001A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D99" w14:textId="56D44247" w:rsidR="001A45A0" w:rsidRDefault="001A45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FF802D" wp14:editId="06083E5D">
              <wp:simplePos x="0" y="0"/>
              <wp:positionH relativeFrom="margin">
                <wp:posOffset>-383201</wp:posOffset>
              </wp:positionH>
              <wp:positionV relativeFrom="topMargin">
                <wp:posOffset>52855</wp:posOffset>
              </wp:positionV>
              <wp:extent cx="7035066" cy="173736"/>
              <wp:effectExtent l="0" t="0" r="0" b="2540"/>
              <wp:wrapNone/>
              <wp:docPr id="220" name="Caixa de Tex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066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26196" w14:textId="3F023D51" w:rsidR="001A45A0" w:rsidRDefault="001A45A0">
                          <w:pPr>
                            <w:spacing w:after="0" w:line="240" w:lineRule="auto"/>
                            <w:jc w:val="right"/>
                          </w:pPr>
                          <w:r w:rsidRPr="001A45A0">
                            <w:t>Prof. Reginaldo Diniz Shirabayashi (Guarda Diniz)</w:t>
                          </w:r>
                          <w:r w:rsidRPr="001A45A0">
                            <w:br/>
                          </w:r>
                          <w:r w:rsidRPr="001A45A0">
                            <w:rPr>
                              <w:b/>
                              <w:bCs/>
                            </w:rPr>
                            <w:t>Site:</w:t>
                          </w:r>
                          <w:r w:rsidRPr="001A45A0">
                            <w:t xml:space="preserve"> </w:t>
                          </w:r>
                          <w:r w:rsidRPr="001A45A0">
                            <w:rPr>
                              <w:i/>
                              <w:iCs/>
                            </w:rPr>
                            <w:t>concursopoliciamunicipal.com.br</w:t>
                          </w:r>
                          <w:r w:rsidRPr="001A45A0">
                            <w:br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F802D" id="_x0000_t202" coordsize="21600,21600" o:spt="202" path="m,l,21600r21600,l21600,xe">
              <v:stroke joinstyle="miter"/>
              <v:path gradientshapeok="t" o:connecttype="rect"/>
            </v:shapetype>
            <v:shape id="Caixa de Texto 211" o:spid="_x0000_s1026" type="#_x0000_t202" style="position:absolute;margin-left:-30.15pt;margin-top:4.15pt;width:553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" o:allowincell="f" filled="f" stroked="f">
              <v:textbox style="mso-fit-shape-to-text:t" inset=",0,,0">
                <w:txbxContent>
                  <w:p w14:paraId="26E26196" w14:textId="3F023D51" w:rsidR="001A45A0" w:rsidRDefault="001A45A0">
                    <w:pPr>
                      <w:spacing w:after="0" w:line="240" w:lineRule="auto"/>
                      <w:jc w:val="right"/>
                    </w:pPr>
                    <w:r w:rsidRPr="001A45A0">
                      <w:t>Prof. Reginaldo Diniz Shirabayashi (Guarda Diniz)</w:t>
                    </w:r>
                    <w:r w:rsidRPr="001A45A0">
                      <w:br/>
                    </w:r>
                    <w:r w:rsidRPr="001A45A0">
                      <w:rPr>
                        <w:b/>
                        <w:bCs/>
                      </w:rPr>
                      <w:t>Site:</w:t>
                    </w:r>
                    <w:r w:rsidRPr="001A45A0">
                      <w:t xml:space="preserve"> </w:t>
                    </w:r>
                    <w:r w:rsidRPr="001A45A0">
                      <w:rPr>
                        <w:i/>
                        <w:iCs/>
                      </w:rPr>
                      <w:t>concursopoliciamunicipal.com.br</w:t>
                    </w:r>
                    <w:r w:rsidRPr="001A45A0">
                      <w:br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F53C9A" wp14:editId="5E22D8E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9C5C976" w14:textId="77777777" w:rsidR="001A45A0" w:rsidRDefault="001A45A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53C9A" id="Caixa de Texto 213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39C5C976" w14:textId="77777777" w:rsidR="001A45A0" w:rsidRDefault="001A45A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788"/>
    <w:multiLevelType w:val="multilevel"/>
    <w:tmpl w:val="F5E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32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A0"/>
    <w:rsid w:val="001A45A0"/>
    <w:rsid w:val="002A15A3"/>
    <w:rsid w:val="00302147"/>
    <w:rsid w:val="003F0A4D"/>
    <w:rsid w:val="00733934"/>
    <w:rsid w:val="00933450"/>
    <w:rsid w:val="0097664D"/>
    <w:rsid w:val="00A501E8"/>
    <w:rsid w:val="00CC3AD5"/>
    <w:rsid w:val="00E34D91"/>
    <w:rsid w:val="00EA0EDE"/>
    <w:rsid w:val="00FB4091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39A67"/>
  <w15:chartTrackingRefBased/>
  <w15:docId w15:val="{7300739B-B23C-4A72-96BB-B823AC9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5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5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5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5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5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5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5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5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5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5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5A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5A0"/>
  </w:style>
  <w:style w:type="paragraph" w:styleId="Rodap">
    <w:name w:val="footer"/>
    <w:basedOn w:val="Normal"/>
    <w:link w:val="RodapChar"/>
    <w:uiPriority w:val="99"/>
    <w:unhideWhenUsed/>
    <w:rsid w:val="001A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5A0"/>
  </w:style>
  <w:style w:type="character" w:styleId="Hyperlink">
    <w:name w:val="Hyperlink"/>
    <w:basedOn w:val="Fontepargpadro"/>
    <w:uiPriority w:val="99"/>
    <w:unhideWhenUsed/>
    <w:rsid w:val="001A45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2559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4</cp:revision>
  <dcterms:created xsi:type="dcterms:W3CDTF">2025-11-17T14:53:00Z</dcterms:created>
  <dcterms:modified xsi:type="dcterms:W3CDTF">2025-11-17T15:06:00Z</dcterms:modified>
</cp:coreProperties>
</file>